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AB5" w:rsidRDefault="00CB3097" w:rsidP="00CB3097">
      <w:pPr>
        <w:ind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ЖЕНСКИЙ ОБРАЗ В ИЗОБРАЗИТЕЛЬНОМ ИСКУССТВЕ</w:t>
      </w:r>
    </w:p>
    <w:p w:rsidR="00CB3097" w:rsidRPr="00D97C7E" w:rsidRDefault="00CB3097" w:rsidP="00CB3097">
      <w:pPr>
        <w:ind w:firstLine="851"/>
        <w:jc w:val="right"/>
        <w:rPr>
          <w:i/>
          <w:sz w:val="24"/>
          <w:szCs w:val="24"/>
        </w:rPr>
      </w:pPr>
      <w:proofErr w:type="spellStart"/>
      <w:r w:rsidRPr="00D97C7E">
        <w:rPr>
          <w:i/>
          <w:sz w:val="24"/>
          <w:szCs w:val="24"/>
        </w:rPr>
        <w:t>Куравский</w:t>
      </w:r>
      <w:proofErr w:type="spellEnd"/>
      <w:r w:rsidRPr="00D97C7E">
        <w:rPr>
          <w:i/>
          <w:sz w:val="24"/>
          <w:szCs w:val="24"/>
        </w:rPr>
        <w:t xml:space="preserve"> Я.Н.,</w:t>
      </w:r>
    </w:p>
    <w:p w:rsidR="00CB3097" w:rsidRPr="00D97C7E" w:rsidRDefault="00CB3097" w:rsidP="00CB3097">
      <w:pPr>
        <w:ind w:firstLine="851"/>
        <w:jc w:val="right"/>
        <w:rPr>
          <w:i/>
          <w:sz w:val="24"/>
          <w:szCs w:val="24"/>
        </w:rPr>
      </w:pPr>
      <w:r w:rsidRPr="00D97C7E">
        <w:rPr>
          <w:i/>
          <w:sz w:val="24"/>
          <w:szCs w:val="24"/>
        </w:rPr>
        <w:t xml:space="preserve"> преподаватель ТКИ им. А.С. Даргомыжского</w:t>
      </w:r>
    </w:p>
    <w:p w:rsidR="00CB3097" w:rsidRDefault="00CB3097" w:rsidP="00CB3097">
      <w:pPr>
        <w:ind w:firstLine="851"/>
        <w:jc w:val="right"/>
        <w:rPr>
          <w:sz w:val="24"/>
          <w:szCs w:val="24"/>
        </w:rPr>
      </w:pPr>
    </w:p>
    <w:p w:rsidR="00572615" w:rsidRDefault="00CB3097" w:rsidP="00CB309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Изобразительное искусство как форма отражения действительно</w:t>
      </w:r>
      <w:r w:rsidR="00F13188">
        <w:rPr>
          <w:sz w:val="24"/>
          <w:szCs w:val="24"/>
        </w:rPr>
        <w:t>сти</w:t>
      </w:r>
      <w:r>
        <w:rPr>
          <w:sz w:val="24"/>
          <w:szCs w:val="24"/>
        </w:rPr>
        <w:t xml:space="preserve"> является неотъемлемой частью жизни общества. Применяя различные художественные средства, приёмы, стили, манеры</w:t>
      </w:r>
      <w:r w:rsidR="00310957">
        <w:rPr>
          <w:sz w:val="24"/>
          <w:szCs w:val="24"/>
        </w:rPr>
        <w:t xml:space="preserve"> </w:t>
      </w:r>
      <w:r w:rsidR="00F13188">
        <w:rPr>
          <w:sz w:val="24"/>
          <w:szCs w:val="24"/>
        </w:rPr>
        <w:t>и техники, искус</w:t>
      </w:r>
      <w:r>
        <w:rPr>
          <w:sz w:val="24"/>
          <w:szCs w:val="24"/>
        </w:rPr>
        <w:t xml:space="preserve">ство </w:t>
      </w:r>
      <w:r w:rsidR="00310957">
        <w:rPr>
          <w:sz w:val="24"/>
          <w:szCs w:val="24"/>
        </w:rPr>
        <w:t>в итоге отражает не индивидуальность художника, а общественные</w:t>
      </w:r>
      <w:r w:rsidR="00D97C7E">
        <w:rPr>
          <w:sz w:val="24"/>
          <w:szCs w:val="24"/>
        </w:rPr>
        <w:t xml:space="preserve"> этические и эстетические уста</w:t>
      </w:r>
      <w:bookmarkStart w:id="0" w:name="_GoBack"/>
      <w:bookmarkEnd w:id="0"/>
      <w:r w:rsidR="00D97C7E">
        <w:rPr>
          <w:sz w:val="24"/>
          <w:szCs w:val="24"/>
        </w:rPr>
        <w:t>новки своего времени, которые, в свою очередь, создаются и формируются обществом.</w:t>
      </w:r>
      <w:r w:rsidR="00572615">
        <w:rPr>
          <w:sz w:val="24"/>
          <w:szCs w:val="24"/>
        </w:rPr>
        <w:t xml:space="preserve"> Поэтому и считается, что качество и уровень развития искусств есть показатель развития общества. </w:t>
      </w:r>
    </w:p>
    <w:p w:rsidR="00CB3097" w:rsidRDefault="00572615" w:rsidP="00CB309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Женский образ в изобразительном искусстве отнюдь не всегда имеет содержание, которое поэты передают словами «любовь, страсть, чувственность» и пр. </w:t>
      </w:r>
      <w:r w:rsidR="00FE1ADD">
        <w:rPr>
          <w:sz w:val="24"/>
          <w:szCs w:val="24"/>
        </w:rPr>
        <w:t xml:space="preserve"> Образ женщины – это в первую очередь</w:t>
      </w:r>
      <w:r w:rsidR="00310957">
        <w:rPr>
          <w:sz w:val="24"/>
          <w:szCs w:val="24"/>
        </w:rPr>
        <w:t xml:space="preserve"> </w:t>
      </w:r>
      <w:r w:rsidR="00FE1ADD">
        <w:rPr>
          <w:sz w:val="24"/>
          <w:szCs w:val="24"/>
        </w:rPr>
        <w:t>то, как к ней относится общество в целом. И так, как относится общество к роли женщины, так возникает женский образ  в произведениях того или иного периода.</w:t>
      </w:r>
    </w:p>
    <w:p w:rsidR="00FE1ADD" w:rsidRDefault="00CF6E6E" w:rsidP="00CB309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Искусство как общественная потребность возникает в тот же момент, когда возникает человек мыслящий.  В каменном веке от женщины зависит выполнение важнейшей задачи – воспроизводства. Соответствующая оценка отражает её образ в многочисленных скульптурках</w:t>
      </w:r>
      <w:r w:rsidR="004D6F09">
        <w:rPr>
          <w:sz w:val="24"/>
          <w:szCs w:val="24"/>
        </w:rPr>
        <w:t>.</w:t>
      </w:r>
      <w:r>
        <w:rPr>
          <w:sz w:val="24"/>
          <w:szCs w:val="24"/>
        </w:rPr>
        <w:t xml:space="preserve"> Речь идёт о так называемых «палеолитических </w:t>
      </w:r>
      <w:proofErr w:type="spellStart"/>
      <w:r>
        <w:rPr>
          <w:sz w:val="24"/>
          <w:szCs w:val="24"/>
        </w:rPr>
        <w:t>венерах</w:t>
      </w:r>
      <w:proofErr w:type="spellEnd"/>
      <w:r>
        <w:rPr>
          <w:sz w:val="24"/>
          <w:szCs w:val="24"/>
        </w:rPr>
        <w:t xml:space="preserve">». Рассмотрим самую знаменитую из них – Виллендорфскую Венеру. </w:t>
      </w:r>
      <w:r w:rsidR="004D6F09">
        <w:rPr>
          <w:sz w:val="24"/>
          <w:szCs w:val="24"/>
        </w:rPr>
        <w:t>Перед нами женщина-прародительница. Монументальные бёдра, огромный живот много раз рожавшей женщины, необъятные груди кормилицы</w:t>
      </w:r>
      <w:r w:rsidR="0045413F">
        <w:rPr>
          <w:sz w:val="24"/>
          <w:szCs w:val="24"/>
        </w:rPr>
        <w:t>. Личность отсутствует, древний художник даже не изобразил лица – тщательно выделанная причёска охватывает всю голову.</w:t>
      </w:r>
    </w:p>
    <w:p w:rsidR="00140DBF" w:rsidRDefault="00A53880" w:rsidP="00A53880">
      <w:pPr>
        <w:ind w:hanging="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762500" cy="42386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богиня [Kadom 2048 x 2048]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13F" w:rsidRDefault="0045413F" w:rsidP="00CB309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Древнем Египте – рабовладельческом государстве – патриархат. Женщина находится рядом с мужчиной, зависит от него, он владыка. В скульптурных парных портретах Древнего Царства женщина изображена всегда чуть меньше, она более изящна; окрашивая скульптуру, художник изображает её кожу очень светлой; так же, как и её мужа, он изображает женщину бесстрастной и неподвижной. В эпоху фараона-реформатора Эхнатона, возможно, отражая его любовь к супруге, появляется целая сюита портретов, поражающих своей индивидуальной характеристикой, выявлением внешней красоты, напряжённой эмоциональности. Это портреты царицы </w:t>
      </w:r>
      <w:proofErr w:type="spellStart"/>
      <w:r>
        <w:rPr>
          <w:sz w:val="24"/>
          <w:szCs w:val="24"/>
        </w:rPr>
        <w:t>Нефертити</w:t>
      </w:r>
      <w:proofErr w:type="spellEnd"/>
      <w:r>
        <w:rPr>
          <w:sz w:val="24"/>
          <w:szCs w:val="24"/>
        </w:rPr>
        <w:t>.</w:t>
      </w:r>
    </w:p>
    <w:p w:rsidR="00140DBF" w:rsidRDefault="00A53880" w:rsidP="00A53880">
      <w:pPr>
        <w:ind w:hanging="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876675" cy="47625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парный_портрет_египет [Kadom 2048 x 2048]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DBF" w:rsidRDefault="00A53880" w:rsidP="00A53880">
      <w:pPr>
        <w:ind w:hanging="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216400" cy="6350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нафиртити_Египет [Kadom 2048 x 2048]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13F" w:rsidRDefault="0045413F" w:rsidP="00CB309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Искусство Древней Греции через века несёт</w:t>
      </w:r>
      <w:r w:rsidR="00A5584E">
        <w:rPr>
          <w:sz w:val="24"/>
          <w:szCs w:val="24"/>
        </w:rPr>
        <w:t xml:space="preserve"> великолепнейшие результаты поиска абсолютной гармонии. Так же, как и в Древнем Египте, древнегреческий художник даже в эпоху классики не интересуется жизнью каждой личности, а создаёт в искусстве символы абсолютной красоты, восхищаясь гармонией человеческого тела. Любуясь идеальным телом, древние греки целомудренно укутывают изображения женщин в одеяния (Коры </w:t>
      </w:r>
      <w:proofErr w:type="spellStart"/>
      <w:r w:rsidR="00A5584E">
        <w:rPr>
          <w:sz w:val="24"/>
          <w:szCs w:val="24"/>
        </w:rPr>
        <w:t>Эрехтейона</w:t>
      </w:r>
      <w:proofErr w:type="spellEnd"/>
      <w:r w:rsidR="00A5584E">
        <w:rPr>
          <w:sz w:val="24"/>
          <w:szCs w:val="24"/>
        </w:rPr>
        <w:t xml:space="preserve">, Ника </w:t>
      </w:r>
      <w:proofErr w:type="spellStart"/>
      <w:r w:rsidR="00A5584E">
        <w:rPr>
          <w:sz w:val="24"/>
          <w:szCs w:val="24"/>
        </w:rPr>
        <w:t>Самофракийская</w:t>
      </w:r>
      <w:proofErr w:type="spellEnd"/>
      <w:r w:rsidR="00A5584E">
        <w:rPr>
          <w:sz w:val="24"/>
          <w:szCs w:val="24"/>
        </w:rPr>
        <w:t>). После походов Александра Македонского на Восток обнажённое женское тело трактуется как гимн красоте жизни, чувственности. Возникает ряд «Афродит»</w:t>
      </w:r>
      <w:r w:rsidR="00551560">
        <w:rPr>
          <w:sz w:val="24"/>
          <w:szCs w:val="24"/>
        </w:rPr>
        <w:t>.</w:t>
      </w:r>
    </w:p>
    <w:p w:rsidR="00140DBF" w:rsidRDefault="00A53880" w:rsidP="00A53880">
      <w:pPr>
        <w:ind w:hanging="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428875" cy="682267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Афродита [Kadom 2048 x 2048]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841" cy="683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DBF" w:rsidRDefault="00A53880" w:rsidP="00A53880">
      <w:pPr>
        <w:ind w:hanging="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15000" cy="6350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Ника_самофракийская [Kadom 2048 x 2048]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DBF" w:rsidRDefault="00A53880" w:rsidP="00A53880">
      <w:pPr>
        <w:ind w:hanging="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571875" cy="47625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Венера [Kadom 2048 x 2048]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560" w:rsidRDefault="00551560" w:rsidP="00CB309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средневековой Европе с утратой античных принципов искусства были утрачены и реалистические тенденции изображения.  Условность и повышенный </w:t>
      </w:r>
      <w:proofErr w:type="spellStart"/>
      <w:r>
        <w:rPr>
          <w:sz w:val="24"/>
          <w:szCs w:val="24"/>
        </w:rPr>
        <w:t>декоративизм</w:t>
      </w:r>
      <w:proofErr w:type="spellEnd"/>
      <w:r>
        <w:rPr>
          <w:sz w:val="24"/>
          <w:szCs w:val="24"/>
        </w:rPr>
        <w:t xml:space="preserve"> средневековой книжной графики позволяет воплотить образ возвышенный, утонченный, обожаемый издалека, сравниваемой с Богоматерью. Так её воспевали менестрели, так её изображали художники.</w:t>
      </w:r>
    </w:p>
    <w:p w:rsidR="00140DBF" w:rsidRDefault="00A53880" w:rsidP="00A53880">
      <w:pPr>
        <w:ind w:hanging="284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311739" cy="60388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ллюстрация_Богоматерь [Kadom 2048 x 2048]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357" cy="604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DBF" w:rsidRDefault="00A53880" w:rsidP="00A53880">
      <w:pPr>
        <w:ind w:hanging="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18876" cy="297436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ллюстрация_Богоматерь_2 [Kadom 2048 x 2048]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020" cy="299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>
            <wp:extent cx="2143125" cy="2968319"/>
            <wp:effectExtent l="0" t="0" r="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ллюстрация_Богоматерь_3 [Kadom 2048 x 2048]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562" cy="302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DBF" w:rsidRDefault="00A53880" w:rsidP="00A53880">
      <w:pPr>
        <w:ind w:hanging="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362450" cy="623207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вятые_жены [Kadom 2048 x 2048]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247" cy="625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560" w:rsidRDefault="00344BAD" w:rsidP="00CB309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Опираясь на античные традиции, и</w:t>
      </w:r>
      <w:r w:rsidR="00551560">
        <w:rPr>
          <w:sz w:val="24"/>
          <w:szCs w:val="24"/>
        </w:rPr>
        <w:t>тальянское Возрождение создало новое мировоззрение – гуманизм, где человек был главным объектом изучения, созданный по образу и подобию Божьему. Посему и женщина изображалась обладающей божественной красотой, но при этом и неповторимой индивидуальностью</w:t>
      </w:r>
      <w:r w:rsidR="0087336F">
        <w:rPr>
          <w:sz w:val="24"/>
          <w:szCs w:val="24"/>
        </w:rPr>
        <w:t xml:space="preserve"> (</w:t>
      </w:r>
      <w:proofErr w:type="spellStart"/>
      <w:r w:rsidR="0087336F">
        <w:rPr>
          <w:sz w:val="24"/>
          <w:szCs w:val="24"/>
        </w:rPr>
        <w:t>Ботичелли</w:t>
      </w:r>
      <w:proofErr w:type="spellEnd"/>
      <w:r w:rsidR="0087336F">
        <w:rPr>
          <w:sz w:val="24"/>
          <w:szCs w:val="24"/>
        </w:rPr>
        <w:t>, Рафаэль)</w:t>
      </w:r>
      <w:r w:rsidR="00551560">
        <w:rPr>
          <w:sz w:val="24"/>
          <w:szCs w:val="24"/>
        </w:rPr>
        <w:t xml:space="preserve">. </w:t>
      </w:r>
    </w:p>
    <w:p w:rsidR="00140DBF" w:rsidRDefault="00A53880" w:rsidP="00A53880">
      <w:pPr>
        <w:ind w:hanging="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562600" cy="41719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Афродита_2 [Kadom 2048 x 2048]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848" cy="417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DBF" w:rsidRDefault="00A53880" w:rsidP="00A53880">
      <w:pPr>
        <w:ind w:hanging="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124450" cy="694369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Портрет_женщины [Kadom 2048 x 2048]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189" cy="69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510" w:rsidRDefault="00B92510" w:rsidP="00CB309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Эпоха барокко – это жизнеутверждающее время, искусство этого периода, пышное и склонное к чрезмерности, словно бы вопреки всему воспевает радость жизни и всепобеждающую силу красоты (Рубенс</w:t>
      </w:r>
      <w:r w:rsidR="0087336F">
        <w:rPr>
          <w:sz w:val="24"/>
          <w:szCs w:val="24"/>
        </w:rPr>
        <w:t>, Тинторетто). Вместе с тем, в эту эпоху оформились принципы и манеры куртуазности, подчёркнуто галантное поведение с женщиной (Ван Дейк).</w:t>
      </w:r>
    </w:p>
    <w:p w:rsidR="00140DBF" w:rsidRDefault="00A53880" w:rsidP="00A53880">
      <w:pPr>
        <w:ind w:hanging="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038725" cy="5998482"/>
            <wp:effectExtent l="0" t="0" r="0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Королева [Kadom 2048 x 2048]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084" cy="600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DBF" w:rsidRDefault="00A53880" w:rsidP="00A53880">
      <w:pPr>
        <w:ind w:hanging="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4277360"/>
            <wp:effectExtent l="0" t="0" r="3175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Портреты_ [Kadom 2048 x 2048]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BAD" w:rsidRDefault="0087336F" w:rsidP="00CB309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Византийская империя породила новый вид искусства, символический и возвышенный – икону. Изображая высший, божественный мир, иконописцы создают образ идеальной женщины – прекрасной, целомудренной, мудрой и милостивой –</w:t>
      </w:r>
      <w:r w:rsidR="00344BAD">
        <w:rPr>
          <w:sz w:val="24"/>
          <w:szCs w:val="24"/>
        </w:rPr>
        <w:t xml:space="preserve"> Богородицы (икона «Богоматерь Владимирская»).</w:t>
      </w:r>
    </w:p>
    <w:p w:rsidR="00140DBF" w:rsidRDefault="00A53880" w:rsidP="00A53880">
      <w:pPr>
        <w:ind w:hanging="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486275" cy="6656194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кона_Казанской_Божей_мтери [Kadom 2048 x 2048]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158" cy="666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36F" w:rsidRDefault="00344BAD" w:rsidP="00CB309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XVIII</w:t>
      </w:r>
      <w:r>
        <w:rPr>
          <w:sz w:val="24"/>
          <w:szCs w:val="24"/>
        </w:rPr>
        <w:t xml:space="preserve"> век продолжает линию куртуазного поведения по отношению к женщине. С другой стороны, это эпоха абсолютизма. Женские образы создаёт придворная живопись: это идеально красивая, нарядная, иногда кокетливая, иногда умная и сдержанная, полная собственного достоинства дама (</w:t>
      </w:r>
      <w:proofErr w:type="spellStart"/>
      <w:r>
        <w:rPr>
          <w:sz w:val="24"/>
          <w:szCs w:val="24"/>
        </w:rPr>
        <w:t>Виже-Лебрен</w:t>
      </w:r>
      <w:proofErr w:type="spellEnd"/>
      <w:r>
        <w:rPr>
          <w:sz w:val="24"/>
          <w:szCs w:val="24"/>
        </w:rPr>
        <w:t xml:space="preserve">, Левицкий, </w:t>
      </w:r>
      <w:proofErr w:type="spellStart"/>
      <w:r>
        <w:rPr>
          <w:sz w:val="24"/>
          <w:szCs w:val="24"/>
        </w:rPr>
        <w:t>Боровиковский</w:t>
      </w:r>
      <w:proofErr w:type="spellEnd"/>
      <w:r>
        <w:rPr>
          <w:sz w:val="24"/>
          <w:szCs w:val="24"/>
        </w:rPr>
        <w:t>).</w:t>
      </w:r>
      <w:r w:rsidR="0087336F">
        <w:rPr>
          <w:sz w:val="24"/>
          <w:szCs w:val="24"/>
        </w:rPr>
        <w:t xml:space="preserve"> </w:t>
      </w:r>
    </w:p>
    <w:p w:rsidR="00B950B4" w:rsidRDefault="00A53880" w:rsidP="00A53880">
      <w:pPr>
        <w:ind w:hanging="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772025" cy="7319057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портрет_женщины_Виже-Лебрен [Kadom 2048 x 2048]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790" cy="732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0B4" w:rsidRPr="00CA67BA" w:rsidRDefault="00A0427B" w:rsidP="00A0427B">
      <w:pPr>
        <w:ind w:hanging="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080000" cy="6350000"/>
            <wp:effectExtent l="0" t="0" r="635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левицкий [Kadom 2048 x 2048]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713" w:rsidRDefault="00C00713" w:rsidP="00CB309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XIX</w:t>
      </w:r>
      <w:r>
        <w:rPr>
          <w:sz w:val="24"/>
          <w:szCs w:val="24"/>
        </w:rPr>
        <w:t xml:space="preserve"> век – эпоха Романтизма в Европе и в России. Это время утверждения права человека на любовь, личное счастье. Вместе с тем, это эпоха возникновения понятия гражданской позиции. Центром внимания искусства стала каждая конкретная личность во всей е</w:t>
      </w:r>
      <w:r w:rsidR="00CA67BA">
        <w:rPr>
          <w:sz w:val="24"/>
          <w:szCs w:val="24"/>
        </w:rPr>
        <w:t>е</w:t>
      </w:r>
      <w:r>
        <w:rPr>
          <w:sz w:val="24"/>
          <w:szCs w:val="24"/>
        </w:rPr>
        <w:t xml:space="preserve"> сложности. Живой человек, женщина для художника – это </w:t>
      </w:r>
      <w:proofErr w:type="spellStart"/>
      <w:r>
        <w:rPr>
          <w:sz w:val="24"/>
          <w:szCs w:val="24"/>
        </w:rPr>
        <w:t>гармонизирущее</w:t>
      </w:r>
      <w:proofErr w:type="spellEnd"/>
      <w:r>
        <w:rPr>
          <w:sz w:val="24"/>
          <w:szCs w:val="24"/>
        </w:rPr>
        <w:t xml:space="preserve"> явление в эпоху «пара и электричества» (Ренуар, Серов).</w:t>
      </w:r>
    </w:p>
    <w:p w:rsidR="00B950B4" w:rsidRDefault="00A0427B" w:rsidP="00A0427B">
      <w:pPr>
        <w:ind w:hanging="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14023" cy="6076950"/>
            <wp:effectExtent l="0" t="0" r="571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енуар [Kadom 2048 x 2048]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898" cy="608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0B4" w:rsidRDefault="00A0427B" w:rsidP="00A0427B">
      <w:pPr>
        <w:ind w:hanging="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048250" cy="7579955"/>
            <wp:effectExtent l="0" t="0" r="0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Серов [Kadom 2048 x 2048]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054" cy="758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713" w:rsidRDefault="00C00713" w:rsidP="00CB309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ХХ век изменил мировоззрение и мышление. С одной стороны, предприни</w:t>
      </w:r>
      <w:r w:rsidR="00E43E44">
        <w:rPr>
          <w:sz w:val="24"/>
          <w:szCs w:val="24"/>
        </w:rPr>
        <w:t>м</w:t>
      </w:r>
      <w:r>
        <w:rPr>
          <w:sz w:val="24"/>
          <w:szCs w:val="24"/>
        </w:rPr>
        <w:t xml:space="preserve">аются попытки анализа усложнившейся жизни в творчестве художника; с другой, всё более громко декларируется право на индивидуалистическое отражение окружающей действительности («я так вижу»). Образ женщины в ХХ веке так же сложен и </w:t>
      </w:r>
      <w:r w:rsidR="00E43E44">
        <w:rPr>
          <w:sz w:val="24"/>
          <w:szCs w:val="24"/>
        </w:rPr>
        <w:t>противоречив, как всё это время (Пикассо, Матисс).</w:t>
      </w:r>
    </w:p>
    <w:p w:rsidR="00BC2902" w:rsidRDefault="00A0427B" w:rsidP="00A0427B">
      <w:pPr>
        <w:ind w:hanging="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483100" cy="63500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Пикассо [Kadom 2048 x 2048]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902" w:rsidRDefault="00A0427B" w:rsidP="00A0427B">
      <w:pPr>
        <w:ind w:hanging="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50943" cy="4267200"/>
            <wp:effectExtent l="0" t="0" r="254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Матисс [Kadom 2048 x 2048]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65" cy="427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44" w:rsidRDefault="00E43E44" w:rsidP="00CB309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Современное искусство в данный момент отражает кризис не только в искусстве, но и в повседневной жизни. Дефицит оригинальных идей, с одной стороны, пренебрежение профессиональной подготовкой, с другой, а также стремление поразить зрителя и привлечь покупателя привели к такому своеобразному явлению как </w:t>
      </w:r>
      <w:proofErr w:type="spellStart"/>
      <w:r>
        <w:rPr>
          <w:sz w:val="24"/>
          <w:szCs w:val="24"/>
        </w:rPr>
        <w:t>фотоживопись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Екат</w:t>
      </w:r>
      <w:proofErr w:type="spellEnd"/>
      <w:r>
        <w:rPr>
          <w:sz w:val="24"/>
          <w:szCs w:val="24"/>
        </w:rPr>
        <w:t>. Рождественская). Характерными его признаками стали буквальное цитирование произведений знаменитых мастеров прошлого и стремление «сделать красиво».</w:t>
      </w:r>
    </w:p>
    <w:p w:rsidR="00BC2902" w:rsidRDefault="00A0427B" w:rsidP="00A0427B">
      <w:pPr>
        <w:ind w:hanging="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391150" cy="4507000"/>
            <wp:effectExtent l="0" t="0" r="0" b="82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ождественская [Kadom 2048 x 2048]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550" cy="45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902" w:rsidRDefault="00A0427B" w:rsidP="00A0427B">
      <w:pPr>
        <w:ind w:hanging="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847653" cy="5122545"/>
            <wp:effectExtent l="0" t="0" r="1270" b="19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ождественская_2 [Kadom 2048 x 2048]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800" cy="51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790564" cy="5072532"/>
            <wp:effectExtent l="0" t="0" r="127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ождественская_3 [Kadom 2048 x 2048]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890" cy="508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713" w:rsidRPr="00A0427B" w:rsidRDefault="00E43E44" w:rsidP="00A0427B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Но как бы там ни было, независимо от политических, эстетических, общественно-экономических, религиозных и прочих условий существования общества в любую эпоху любое искусство видит в женщине воплощение добра, любви и красоты. Той красоты, что спасёт мир.</w:t>
      </w:r>
    </w:p>
    <w:sectPr w:rsidR="00C00713" w:rsidRPr="00A0427B" w:rsidSect="00770A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097"/>
    <w:rsid w:val="00140DBF"/>
    <w:rsid w:val="00157F66"/>
    <w:rsid w:val="00310957"/>
    <w:rsid w:val="00344BAD"/>
    <w:rsid w:val="0045413F"/>
    <w:rsid w:val="004D6F09"/>
    <w:rsid w:val="00534AFE"/>
    <w:rsid w:val="00551560"/>
    <w:rsid w:val="00572615"/>
    <w:rsid w:val="00770AB5"/>
    <w:rsid w:val="0087336F"/>
    <w:rsid w:val="00A0427B"/>
    <w:rsid w:val="00A53880"/>
    <w:rsid w:val="00A5584E"/>
    <w:rsid w:val="00B92510"/>
    <w:rsid w:val="00B950B4"/>
    <w:rsid w:val="00BC2902"/>
    <w:rsid w:val="00C00713"/>
    <w:rsid w:val="00CA67BA"/>
    <w:rsid w:val="00CB3097"/>
    <w:rsid w:val="00CF6E6E"/>
    <w:rsid w:val="00D97C7E"/>
    <w:rsid w:val="00E43E44"/>
    <w:rsid w:val="00F13188"/>
    <w:rsid w:val="00FE1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19E885-D490-443C-BCB7-5C3DFED65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D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gif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863</Words>
  <Characters>4923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Bell parfum</Company>
  <LinksUpToDate>false</LinksUpToDate>
  <CharactersWithSpaces>5775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CRKT2</cp:lastModifiedBy>
  <cp:revision>2</cp:revision>
  <dcterms:created xsi:type="dcterms:W3CDTF">2019-01-15T08:43:00Z</dcterms:created>
  <dcterms:modified xsi:type="dcterms:W3CDTF">2019-01-15T08:43:00Z</dcterms:modified>
</cp:coreProperties>
</file>