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425" w:rsidRDefault="009B3425" w:rsidP="009B3425">
      <w:pPr>
        <w:pStyle w:val="Standard"/>
        <w:spacing w:line="360" w:lineRule="auto"/>
        <w:jc w:val="center"/>
        <w:rPr>
          <w:b/>
          <w:sz w:val="28"/>
          <w:szCs w:val="28"/>
        </w:rPr>
      </w:pPr>
      <w:r>
        <w:rPr>
          <w:b/>
          <w:sz w:val="28"/>
          <w:szCs w:val="28"/>
        </w:rPr>
        <w:t>«Дама прекрасного образа». (Ярославна французская).</w:t>
      </w:r>
    </w:p>
    <w:p w:rsidR="009B3425" w:rsidRDefault="009B3425" w:rsidP="009B3425">
      <w:pPr>
        <w:pStyle w:val="Standard"/>
        <w:jc w:val="center"/>
        <w:rPr>
          <w:b/>
          <w:sz w:val="28"/>
          <w:szCs w:val="28"/>
        </w:rPr>
      </w:pPr>
    </w:p>
    <w:p w:rsidR="009B3425" w:rsidRDefault="009B3425" w:rsidP="009B3425">
      <w:pPr>
        <w:pStyle w:val="PreformattedText"/>
        <w:jc w:val="right"/>
        <w:rPr>
          <w:rFonts w:ascii="Liberation Serif" w:hAnsi="Liberation Serif"/>
          <w:sz w:val="28"/>
          <w:szCs w:val="28"/>
        </w:rPr>
      </w:pPr>
      <w:r>
        <w:rPr>
          <w:rFonts w:ascii="Liberation Serif" w:hAnsi="Liberation Serif"/>
          <w:sz w:val="28"/>
          <w:szCs w:val="28"/>
        </w:rPr>
        <w:t xml:space="preserve">                                                                                         Автор </w:t>
      </w:r>
      <w:proofErr w:type="spellStart"/>
      <w:r>
        <w:rPr>
          <w:rFonts w:ascii="Liberation Serif" w:hAnsi="Liberation Serif"/>
          <w:sz w:val="28"/>
          <w:szCs w:val="28"/>
        </w:rPr>
        <w:t>Молибоженко</w:t>
      </w:r>
      <w:proofErr w:type="spellEnd"/>
      <w:r>
        <w:rPr>
          <w:rFonts w:ascii="Liberation Serif" w:hAnsi="Liberation Serif"/>
          <w:sz w:val="28"/>
          <w:szCs w:val="28"/>
        </w:rPr>
        <w:t xml:space="preserve"> </w:t>
      </w:r>
      <w:r>
        <w:rPr>
          <w:rFonts w:ascii="Liberation Serif" w:hAnsi="Liberation Serif"/>
          <w:sz w:val="28"/>
          <w:szCs w:val="28"/>
        </w:rPr>
        <w:t>А.В.</w:t>
      </w:r>
    </w:p>
    <w:p w:rsidR="009B3425" w:rsidRDefault="009B3425" w:rsidP="009B3425">
      <w:pPr>
        <w:pStyle w:val="PreformattedText"/>
        <w:ind w:left="6381"/>
        <w:jc w:val="right"/>
        <w:rPr>
          <w:rFonts w:ascii="Liberation Serif" w:hAnsi="Liberation Serif"/>
          <w:sz w:val="28"/>
          <w:szCs w:val="28"/>
        </w:rPr>
      </w:pPr>
      <w:r>
        <w:rPr>
          <w:rFonts w:ascii="Liberation Serif" w:hAnsi="Liberation Serif"/>
          <w:sz w:val="28"/>
          <w:szCs w:val="28"/>
        </w:rPr>
        <w:t xml:space="preserve">иллюстрация- ирландская </w:t>
      </w:r>
    </w:p>
    <w:p w:rsidR="009B3425" w:rsidRDefault="009B3425" w:rsidP="009B3425">
      <w:pPr>
        <w:pStyle w:val="PreformattedText"/>
        <w:ind w:left="6381"/>
        <w:jc w:val="right"/>
        <w:rPr>
          <w:rFonts w:ascii="Liberation Serif" w:hAnsi="Liberation Serif"/>
          <w:sz w:val="28"/>
          <w:szCs w:val="28"/>
        </w:rPr>
      </w:pPr>
      <w:r>
        <w:rPr>
          <w:rFonts w:ascii="Liberation Serif" w:hAnsi="Liberation Serif"/>
          <w:sz w:val="28"/>
          <w:szCs w:val="28"/>
        </w:rPr>
        <w:t xml:space="preserve">нар. песня «Старый странник»                         </w:t>
      </w:r>
    </w:p>
    <w:p w:rsidR="009B3425" w:rsidRDefault="009B3425" w:rsidP="009B3425">
      <w:pPr>
        <w:pStyle w:val="PreformattedText"/>
        <w:ind w:left="6381"/>
        <w:jc w:val="right"/>
        <w:rPr>
          <w:rFonts w:ascii="Liberation Serif" w:hAnsi="Liberation Serif"/>
          <w:sz w:val="28"/>
          <w:szCs w:val="28"/>
        </w:rPr>
      </w:pPr>
      <w:r>
        <w:rPr>
          <w:rFonts w:ascii="Liberation Serif" w:hAnsi="Liberation Serif"/>
          <w:sz w:val="28"/>
          <w:szCs w:val="28"/>
        </w:rPr>
        <w:t>исполняет «Дуэт композиторов»</w:t>
      </w:r>
    </w:p>
    <w:p w:rsidR="009B3425" w:rsidRDefault="009B3425" w:rsidP="009B3425">
      <w:pPr>
        <w:pStyle w:val="PreformattedText"/>
        <w:ind w:left="6381"/>
        <w:jc w:val="right"/>
        <w:rPr>
          <w:rFonts w:ascii="Liberation Serif" w:hAnsi="Liberation Serif"/>
          <w:sz w:val="28"/>
          <w:szCs w:val="28"/>
        </w:rPr>
      </w:pPr>
      <w:proofErr w:type="spellStart"/>
      <w:r>
        <w:rPr>
          <w:rFonts w:ascii="Liberation Serif" w:hAnsi="Liberation Serif"/>
          <w:sz w:val="28"/>
          <w:szCs w:val="28"/>
        </w:rPr>
        <w:t>Молибоженко</w:t>
      </w:r>
      <w:proofErr w:type="spellEnd"/>
      <w:r>
        <w:rPr>
          <w:rFonts w:ascii="Liberation Serif" w:hAnsi="Liberation Serif"/>
          <w:sz w:val="28"/>
          <w:szCs w:val="28"/>
        </w:rPr>
        <w:t xml:space="preserve"> А.В. гитара</w:t>
      </w:r>
    </w:p>
    <w:p w:rsidR="009B3425" w:rsidRDefault="009B3425" w:rsidP="009B3425">
      <w:pPr>
        <w:pStyle w:val="PreformattedText"/>
        <w:ind w:left="6381"/>
        <w:jc w:val="right"/>
        <w:rPr>
          <w:rFonts w:ascii="Liberation Serif" w:hAnsi="Liberation Serif"/>
          <w:sz w:val="28"/>
          <w:szCs w:val="28"/>
        </w:rPr>
      </w:pPr>
      <w:proofErr w:type="spellStart"/>
      <w:r>
        <w:rPr>
          <w:rFonts w:ascii="Liberation Serif" w:hAnsi="Liberation Serif"/>
          <w:sz w:val="28"/>
          <w:szCs w:val="28"/>
        </w:rPr>
        <w:t>Сарсков</w:t>
      </w:r>
      <w:proofErr w:type="spellEnd"/>
      <w:r>
        <w:rPr>
          <w:rFonts w:ascii="Liberation Serif" w:hAnsi="Liberation Serif"/>
          <w:sz w:val="28"/>
          <w:szCs w:val="28"/>
        </w:rPr>
        <w:t xml:space="preserve"> И.С. </w:t>
      </w:r>
      <w:r>
        <w:rPr>
          <w:rFonts w:ascii="Liberation Serif" w:hAnsi="Liberation Serif"/>
          <w:sz w:val="28"/>
          <w:szCs w:val="28"/>
        </w:rPr>
        <w:t>-</w:t>
      </w:r>
      <w:r>
        <w:rPr>
          <w:rFonts w:ascii="Liberation Serif" w:hAnsi="Liberation Serif"/>
          <w:sz w:val="28"/>
          <w:szCs w:val="28"/>
        </w:rPr>
        <w:t xml:space="preserve">    альт</w:t>
      </w:r>
    </w:p>
    <w:p w:rsidR="009B3425" w:rsidRDefault="009B3425" w:rsidP="009B3425">
      <w:pPr>
        <w:pStyle w:val="PreformattedText"/>
        <w:ind w:left="6381"/>
        <w:jc w:val="right"/>
        <w:rPr>
          <w:rFonts w:ascii="Liberation Serif" w:hAnsi="Liberation Serif"/>
          <w:sz w:val="28"/>
          <w:szCs w:val="28"/>
        </w:rPr>
      </w:pPr>
      <w:r>
        <w:rPr>
          <w:rFonts w:ascii="Liberation Serif" w:hAnsi="Liberation Serif"/>
          <w:sz w:val="28"/>
          <w:szCs w:val="28"/>
        </w:rPr>
        <w:t xml:space="preserve">Видеоряд - </w:t>
      </w:r>
      <w:proofErr w:type="spellStart"/>
      <w:r>
        <w:rPr>
          <w:rFonts w:ascii="Liberation Serif" w:hAnsi="Liberation Serif"/>
          <w:sz w:val="28"/>
          <w:szCs w:val="28"/>
        </w:rPr>
        <w:t>Молибоженко</w:t>
      </w:r>
      <w:proofErr w:type="spellEnd"/>
      <w:r>
        <w:rPr>
          <w:rFonts w:ascii="Liberation Serif" w:hAnsi="Liberation Serif"/>
          <w:sz w:val="28"/>
          <w:szCs w:val="28"/>
        </w:rPr>
        <w:t xml:space="preserve"> </w:t>
      </w:r>
      <w:bookmarkStart w:id="0" w:name="_GoBack"/>
      <w:bookmarkEnd w:id="0"/>
      <w:r>
        <w:rPr>
          <w:rFonts w:ascii="Liberation Serif" w:hAnsi="Liberation Serif"/>
          <w:sz w:val="28"/>
          <w:szCs w:val="28"/>
        </w:rPr>
        <w:t>А.</w:t>
      </w:r>
      <w:r>
        <w:rPr>
          <w:rFonts w:ascii="Liberation Serif" w:hAnsi="Liberation Serif"/>
          <w:sz w:val="28"/>
          <w:szCs w:val="28"/>
        </w:rPr>
        <w:t xml:space="preserve"> </w:t>
      </w:r>
      <w:r>
        <w:rPr>
          <w:rFonts w:ascii="Liberation Serif" w:hAnsi="Liberation Serif"/>
          <w:sz w:val="28"/>
          <w:szCs w:val="28"/>
        </w:rPr>
        <w:t>В.</w:t>
      </w:r>
    </w:p>
    <w:p w:rsidR="009B3425" w:rsidRDefault="009B3425" w:rsidP="009B3425">
      <w:pPr>
        <w:pStyle w:val="Standard"/>
        <w:spacing w:line="360" w:lineRule="auto"/>
        <w:jc w:val="right"/>
        <w:rPr>
          <w:b/>
          <w:sz w:val="28"/>
          <w:szCs w:val="28"/>
        </w:rPr>
      </w:pPr>
    </w:p>
    <w:p w:rsidR="009B3425" w:rsidRDefault="009B3425" w:rsidP="009B3425">
      <w:pPr>
        <w:pStyle w:val="Standard"/>
        <w:spacing w:line="360" w:lineRule="auto"/>
        <w:jc w:val="center"/>
        <w:rPr>
          <w:b/>
          <w:sz w:val="28"/>
          <w:szCs w:val="28"/>
        </w:rPr>
      </w:pPr>
      <w:r>
        <w:rPr>
          <w:b/>
          <w:sz w:val="28"/>
          <w:szCs w:val="28"/>
        </w:rPr>
        <w:t>ДАМА ПРЕКРАСНОГО ОБРАЗА.</w:t>
      </w:r>
    </w:p>
    <w:p w:rsidR="009B3425" w:rsidRDefault="009B3425" w:rsidP="009B3425">
      <w:pPr>
        <w:pStyle w:val="Standard"/>
        <w:spacing w:line="360" w:lineRule="auto"/>
        <w:jc w:val="center"/>
        <w:rPr>
          <w:b/>
          <w:sz w:val="28"/>
          <w:szCs w:val="28"/>
        </w:rPr>
      </w:pPr>
    </w:p>
    <w:p w:rsidR="009B3425" w:rsidRDefault="009B3425" w:rsidP="009B3425">
      <w:pPr>
        <w:pStyle w:val="Standard"/>
        <w:shd w:val="clear" w:color="auto" w:fill="FFFFFF"/>
        <w:rPr>
          <w:sz w:val="28"/>
          <w:szCs w:val="28"/>
        </w:rPr>
      </w:pPr>
      <w:r>
        <w:rPr>
          <w:sz w:val="28"/>
          <w:szCs w:val="28"/>
        </w:rPr>
        <w:t xml:space="preserve"> Рыцари, прекрасные Дамы, турниры в их честь, геройство мужчин.  Ах сколько женских сердец пленяют рыцарские романы, образы трубадуров, пламенные песни, стихи, картины. Память человечества обычно не хранит имен тех, кто сумел «повернуть» вектор развития Истории, но не на сей раз. Весь радужный мир рыцарского поклонения Прекрасной Даме, родился от вполне конкретной личности.</w:t>
      </w:r>
    </w:p>
    <w:tbl>
      <w:tblPr>
        <w:tblW w:w="5000" w:type="pct"/>
        <w:tblInd w:w="-15" w:type="dxa"/>
        <w:tblLayout w:type="fixed"/>
        <w:tblCellMar>
          <w:left w:w="10" w:type="dxa"/>
          <w:right w:w="10" w:type="dxa"/>
        </w:tblCellMar>
        <w:tblLook w:val="0000" w:firstRow="0" w:lastRow="0" w:firstColumn="0" w:lastColumn="0" w:noHBand="0" w:noVBand="0"/>
      </w:tblPr>
      <w:tblGrid>
        <w:gridCol w:w="8749"/>
        <w:gridCol w:w="606"/>
      </w:tblGrid>
      <w:tr w:rsidR="009B3425" w:rsidTr="00844C78">
        <w:tblPrEx>
          <w:tblCellMar>
            <w:top w:w="0" w:type="dxa"/>
            <w:bottom w:w="0" w:type="dxa"/>
          </w:tblCellMar>
        </w:tblPrEx>
        <w:tc>
          <w:tcPr>
            <w:tcW w:w="9460" w:type="dxa"/>
            <w:shd w:val="clear" w:color="auto" w:fill="FFFFFF"/>
            <w:tcMar>
              <w:top w:w="15" w:type="dxa"/>
              <w:left w:w="15" w:type="dxa"/>
              <w:bottom w:w="15" w:type="dxa"/>
              <w:right w:w="15" w:type="dxa"/>
            </w:tcMar>
            <w:vAlign w:val="center"/>
          </w:tcPr>
          <w:p w:rsidR="009B3425" w:rsidRDefault="009B3425" w:rsidP="009B3425">
            <w:pPr>
              <w:pStyle w:val="Standard"/>
              <w:rPr>
                <w:color w:val="333333"/>
                <w:sz w:val="28"/>
                <w:szCs w:val="28"/>
              </w:rPr>
            </w:pPr>
            <w:r>
              <w:rPr>
                <w:color w:val="333333"/>
                <w:sz w:val="28"/>
                <w:szCs w:val="28"/>
              </w:rPr>
              <w:t xml:space="preserve"> Двадцатилетняя дочь Ярослава Мудрого, красавица Анна, стала первой королевой Франции. Женщина, которая во многом изменила ход французской истории и вдохнула жизнь в культуру этого народа, родилась в Киеве, в семье могущественного князя Киевской Руси – Ярослава. </w:t>
            </w:r>
          </w:p>
        </w:tc>
        <w:tc>
          <w:tcPr>
            <w:tcW w:w="635" w:type="dxa"/>
            <w:shd w:val="clear" w:color="auto" w:fill="FFFFFF"/>
            <w:tcMar>
              <w:top w:w="15" w:type="dxa"/>
              <w:left w:w="215" w:type="dxa"/>
              <w:bottom w:w="15" w:type="dxa"/>
              <w:right w:w="15" w:type="dxa"/>
            </w:tcMar>
            <w:vAlign w:val="center"/>
          </w:tcPr>
          <w:p w:rsidR="009B3425" w:rsidRDefault="009B3425" w:rsidP="009B3425">
            <w:pPr>
              <w:pStyle w:val="Standard"/>
              <w:rPr>
                <w:sz w:val="28"/>
                <w:szCs w:val="28"/>
              </w:rPr>
            </w:pPr>
          </w:p>
          <w:p w:rsidR="009B3425" w:rsidRDefault="009B3425" w:rsidP="009B3425">
            <w:pPr>
              <w:pStyle w:val="Standard"/>
              <w:rPr>
                <w:sz w:val="28"/>
                <w:szCs w:val="28"/>
              </w:rPr>
            </w:pPr>
          </w:p>
          <w:p w:rsidR="009B3425" w:rsidRDefault="009B3425" w:rsidP="009B3425">
            <w:pPr>
              <w:pStyle w:val="Standard"/>
              <w:rPr>
                <w:sz w:val="28"/>
                <w:szCs w:val="28"/>
              </w:rPr>
            </w:pPr>
          </w:p>
          <w:p w:rsidR="009B3425" w:rsidRDefault="009B3425" w:rsidP="009B3425">
            <w:pPr>
              <w:pStyle w:val="Standard"/>
              <w:ind w:left="107"/>
              <w:rPr>
                <w:sz w:val="28"/>
                <w:szCs w:val="28"/>
              </w:rPr>
            </w:pPr>
          </w:p>
          <w:p w:rsidR="009B3425" w:rsidRDefault="009B3425" w:rsidP="009B3425">
            <w:pPr>
              <w:pStyle w:val="Standard"/>
              <w:ind w:left="107"/>
              <w:rPr>
                <w:sz w:val="28"/>
                <w:szCs w:val="28"/>
              </w:rPr>
            </w:pPr>
          </w:p>
        </w:tc>
      </w:tr>
    </w:tbl>
    <w:p w:rsidR="009B3425" w:rsidRDefault="009B3425" w:rsidP="009B3425">
      <w:pPr>
        <w:pStyle w:val="Standard"/>
        <w:shd w:val="clear" w:color="auto" w:fill="FFFFFF"/>
      </w:pPr>
      <w:r>
        <w:rPr>
          <w:color w:val="333333"/>
          <w:sz w:val="28"/>
          <w:szCs w:val="28"/>
        </w:rPr>
        <w:t xml:space="preserve">  Дочери Ярослава Мудрого воспитывались отцом в строгости и в то же время получили известную свободу в овладении науками и </w:t>
      </w:r>
      <w:proofErr w:type="gramStart"/>
      <w:r>
        <w:rPr>
          <w:color w:val="333333"/>
          <w:sz w:val="28"/>
          <w:szCs w:val="28"/>
        </w:rPr>
        <w:t xml:space="preserve">искусствами.  </w:t>
      </w:r>
      <w:proofErr w:type="gramEnd"/>
      <w:r>
        <w:rPr>
          <w:color w:val="333333"/>
          <w:sz w:val="28"/>
          <w:szCs w:val="28"/>
        </w:rPr>
        <w:br/>
        <w:t xml:space="preserve"> В начале XI века Европа раздроблена на мелкие государства, ослабленные междоусобными войнами. На Востоке только одно сильное государство с единой властью – Киевская Русь. Породниться с таким соседом хотят многие государи </w:t>
      </w:r>
      <w:proofErr w:type="gramStart"/>
      <w:r>
        <w:rPr>
          <w:color w:val="333333"/>
          <w:sz w:val="28"/>
          <w:szCs w:val="28"/>
        </w:rPr>
        <w:t xml:space="preserve">Европы.   </w:t>
      </w:r>
      <w:proofErr w:type="gramEnd"/>
      <w:r>
        <w:rPr>
          <w:color w:val="333333"/>
          <w:sz w:val="28"/>
          <w:szCs w:val="28"/>
        </w:rPr>
        <w:br/>
        <w:t xml:space="preserve"> Король Франц</w:t>
      </w:r>
      <w:r>
        <w:rPr>
          <w:color w:val="333333"/>
          <w:sz w:val="28"/>
          <w:szCs w:val="28"/>
        </w:rPr>
        <w:t xml:space="preserve">ии Генрих І – пятидесятилетний </w:t>
      </w:r>
      <w:r>
        <w:rPr>
          <w:color w:val="333333"/>
          <w:sz w:val="28"/>
          <w:szCs w:val="28"/>
        </w:rPr>
        <w:t>человек. Еще немного и его свергнут с престола. Сделать это может, в частности, очень сильный и коварный противник – граф Рауль де Валуа. </w:t>
      </w:r>
      <w:r>
        <w:rPr>
          <w:color w:val="333333"/>
          <w:sz w:val="28"/>
          <w:szCs w:val="28"/>
        </w:rPr>
        <w:br/>
        <w:t xml:space="preserve">Если король немедленно не женится и не обзаведется наследниками, его ждет дворцовый переворот и узурпация власти.  </w:t>
      </w:r>
      <w:r>
        <w:rPr>
          <w:color w:val="333333"/>
          <w:sz w:val="28"/>
          <w:szCs w:val="28"/>
        </w:rPr>
        <w:br/>
      </w:r>
      <w:r>
        <w:rPr>
          <w:color w:val="333333"/>
          <w:sz w:val="28"/>
          <w:szCs w:val="28"/>
        </w:rPr>
        <w:br/>
        <w:t xml:space="preserve"> Красота Анны поразила Генриха, он увидел в ней не только мать своих будущих детей и поддержку Киевской Руси, но и прекрасную женщину. Не один король был поражен новой владычицей Франции. Весь Париж </w:t>
      </w:r>
      <w:r>
        <w:rPr>
          <w:color w:val="333333"/>
          <w:sz w:val="28"/>
          <w:szCs w:val="28"/>
        </w:rPr>
        <w:lastRenderedPageBreak/>
        <w:t>восхищен ее к</w:t>
      </w:r>
      <w:r>
        <w:rPr>
          <w:color w:val="333333"/>
          <w:sz w:val="28"/>
          <w:szCs w:val="28"/>
        </w:rPr>
        <w:t xml:space="preserve">расотой, достоинством и умом. </w:t>
      </w:r>
      <w:r>
        <w:rPr>
          <w:color w:val="333333"/>
          <w:sz w:val="28"/>
          <w:szCs w:val="28"/>
        </w:rPr>
        <w:br/>
        <w:t xml:space="preserve"> В 1051 году Анна присягнула на верность Франции. Теперь она стала французской королевой. Но нравы этой страны казались ей ужасными. Первым её шокировал муж, который поставил во время церемонии бракосочетания рядом с её подписью крестик. </w:t>
      </w:r>
      <w:r>
        <w:rPr>
          <w:color w:val="333333"/>
          <w:sz w:val="28"/>
          <w:szCs w:val="28"/>
        </w:rPr>
        <w:br/>
        <w:t xml:space="preserve"> О, ужас! Французский король Генрих не умеет ни читать, ни писать! Ничего удивительного. В список добродетелей французского рыцаря того времени не входила грамотность. Образованными были только представители духовенства. А знающих грамоту женщин вообще не существовало в Париже.</w:t>
      </w:r>
      <w:r>
        <w:rPr>
          <w:color w:val="333333"/>
          <w:sz w:val="28"/>
          <w:szCs w:val="28"/>
        </w:rPr>
        <w:br/>
        <w:t xml:space="preserve">  В 1053 году Анна родила королю сына Филиппа. Свою роль матери королевского наследника она выполняла три года подряд, рожала сыновей. Филипп, Роберт и Гуго – законные наследники короля Генриха. Он счастлив, потому что по-настоящему любит эту женщину. Однако со стороны его жены не все так радужно. Влюбленный король стал замечать, что жена оказывает внимание совершенно другому человеку. Его злейшему врагу – Раулю де Валуа. </w:t>
      </w:r>
      <w:r>
        <w:rPr>
          <w:color w:val="333333"/>
          <w:sz w:val="28"/>
          <w:szCs w:val="28"/>
        </w:rPr>
        <w:br/>
        <w:t xml:space="preserve">  Король Франции в отчаянии, он угасает физически, предчувствуя свою смерть, решает короновать своего семилетнего сына, чтобы сделать Анну настоящей королевой.   В то время быть опекуном и управлять страной могли только мужчины. Генрих нарочно идет против закона и отдает ей всю королевскую власть. Казалось бы, чего еще желать русской княжне. Теперь она может стать единоличной правительницей при своем несовершеннолетнем сыне. Анна могла бы изменить ход истории. Воссоединить Францию с Киевской Русью. Но тут в ход истории вмешивается – </w:t>
      </w:r>
      <w:proofErr w:type="gramStart"/>
      <w:r>
        <w:rPr>
          <w:color w:val="333333"/>
          <w:sz w:val="28"/>
          <w:szCs w:val="28"/>
        </w:rPr>
        <w:t>ЛЮБОВЬ.   </w:t>
      </w:r>
      <w:proofErr w:type="gramEnd"/>
      <w:r>
        <w:rPr>
          <w:color w:val="333333"/>
          <w:sz w:val="28"/>
          <w:szCs w:val="28"/>
        </w:rPr>
        <w:br/>
        <w:t xml:space="preserve">  Однажды поселившаяся в её сердце чувство, никуда не делось. Оно разгорелось с новой силой. Однажды во время конной прогулки Рауль де Валуа выкрал свою возлюбленную и привез в свой замок. </w:t>
      </w:r>
      <w:r>
        <w:rPr>
          <w:color w:val="333333"/>
          <w:sz w:val="28"/>
          <w:szCs w:val="28"/>
        </w:rPr>
        <w:br/>
      </w:r>
      <w:r>
        <w:rPr>
          <w:color w:val="333333"/>
          <w:sz w:val="28"/>
          <w:szCs w:val="28"/>
        </w:rPr>
        <w:br/>
      </w:r>
      <w:hyperlink r:id="rId5" w:history="1">
        <w:r>
          <w:rPr>
            <w:rStyle w:val="Internetlink"/>
            <w:sz w:val="28"/>
            <w:szCs w:val="28"/>
          </w:rPr>
          <w:t>Французская королева</w:t>
        </w:r>
      </w:hyperlink>
      <w:r>
        <w:rPr>
          <w:sz w:val="28"/>
          <w:szCs w:val="28"/>
        </w:rPr>
        <w:t> </w:t>
      </w:r>
      <w:r>
        <w:rPr>
          <w:color w:val="333333"/>
          <w:sz w:val="28"/>
          <w:szCs w:val="28"/>
        </w:rPr>
        <w:t>пропала! Несколько месяцев о ней не было никаких вестей! Когда позже стало известно, она бросила детей и живет с любовником, Париж взорвался возмущением. Это был страшный скандал: «Королева Франции оставила детей и тайно обвенчалась с Раулем де Валуа! Он, кажется, тоже любит Анну, но при этом граф де Валуа официально женат. О, эта связь вдвойне порочна!» </w:t>
      </w:r>
      <w:r>
        <w:rPr>
          <w:color w:val="333333"/>
          <w:sz w:val="28"/>
          <w:szCs w:val="28"/>
        </w:rPr>
        <w:br/>
        <w:t xml:space="preserve"> Несколько лет Анна живет в замке Рауля. За это время она достроила свой монастырь. Пытается руководить государством, даже находясь в таком щекотливом положении. Ее репутация запятнана, но государственное мышление осталось в порядке. Пока сыновья росли, мать управляла Францией на расстоянии. Поэтому впоследствии королеву все-таки простили. Когда она стала близка с Валуа, то больше не могла выбирать власть, она выбрала то, что важнее – любовь. </w:t>
      </w:r>
      <w:r>
        <w:rPr>
          <w:color w:val="333333"/>
          <w:sz w:val="28"/>
          <w:szCs w:val="28"/>
        </w:rPr>
        <w:br/>
        <w:t>10 лет счастья и любви, смерть графа, удивленное восхищение подданных, да и всей Европы.</w:t>
      </w:r>
      <w:r>
        <w:rPr>
          <w:color w:val="333333"/>
          <w:sz w:val="28"/>
          <w:szCs w:val="28"/>
        </w:rPr>
        <w:br/>
        <w:t>А потом … королева исчезла. Где она умерла, неизвестно.</w:t>
      </w:r>
    </w:p>
    <w:p w:rsidR="009B3425" w:rsidRDefault="009B3425" w:rsidP="009B3425">
      <w:pPr>
        <w:pStyle w:val="Standard"/>
        <w:shd w:val="clear" w:color="auto" w:fill="FFFFFF"/>
        <w:rPr>
          <w:color w:val="333333"/>
          <w:sz w:val="28"/>
          <w:szCs w:val="28"/>
        </w:rPr>
      </w:pPr>
      <w:r>
        <w:rPr>
          <w:color w:val="333333"/>
          <w:sz w:val="28"/>
          <w:szCs w:val="28"/>
        </w:rPr>
        <w:lastRenderedPageBreak/>
        <w:t xml:space="preserve"> Среди мест, где это могло </w:t>
      </w:r>
      <w:proofErr w:type="gramStart"/>
      <w:r>
        <w:rPr>
          <w:color w:val="333333"/>
          <w:sz w:val="28"/>
          <w:szCs w:val="28"/>
        </w:rPr>
        <w:t>произойти</w:t>
      </w:r>
      <w:proofErr w:type="gramEnd"/>
      <w:r>
        <w:rPr>
          <w:color w:val="333333"/>
          <w:sz w:val="28"/>
          <w:szCs w:val="28"/>
        </w:rPr>
        <w:t xml:space="preserve"> называют Киев, </w:t>
      </w:r>
      <w:proofErr w:type="spellStart"/>
      <w:r>
        <w:rPr>
          <w:color w:val="333333"/>
          <w:sz w:val="28"/>
          <w:szCs w:val="28"/>
        </w:rPr>
        <w:t>Санлис</w:t>
      </w:r>
      <w:proofErr w:type="spellEnd"/>
      <w:r>
        <w:rPr>
          <w:color w:val="333333"/>
          <w:sz w:val="28"/>
          <w:szCs w:val="28"/>
        </w:rPr>
        <w:t xml:space="preserve">, Реймс, Париж. Но история ее жизни, так вдохновила французов, что стала живым и источником прекрасного, радужного направления рыцарского романа, песен трубадуров, труверов, </w:t>
      </w:r>
      <w:proofErr w:type="spellStart"/>
      <w:r>
        <w:rPr>
          <w:color w:val="333333"/>
          <w:sz w:val="28"/>
          <w:szCs w:val="28"/>
        </w:rPr>
        <w:t>менезингеров</w:t>
      </w:r>
      <w:proofErr w:type="spellEnd"/>
      <w:r>
        <w:rPr>
          <w:color w:val="333333"/>
          <w:sz w:val="28"/>
          <w:szCs w:val="28"/>
        </w:rPr>
        <w:t>, живописи и т.д. А нас, женщин последующих веков заставляет вздыхать о безвозвратно утерянном времени рыцарского поклонения ПРЕКРАСНОЙ ДАМЕ.</w:t>
      </w:r>
    </w:p>
    <w:p w:rsidR="009B3425" w:rsidRDefault="009B3425" w:rsidP="009B3425">
      <w:pPr>
        <w:pStyle w:val="Standard"/>
        <w:shd w:val="clear" w:color="auto" w:fill="FFFFFF"/>
        <w:rPr>
          <w:color w:val="333333"/>
          <w:sz w:val="28"/>
          <w:szCs w:val="28"/>
        </w:rPr>
      </w:pPr>
    </w:p>
    <w:p w:rsidR="009B3425" w:rsidRDefault="009B3425" w:rsidP="009B3425">
      <w:pPr>
        <w:pStyle w:val="Standard"/>
        <w:shd w:val="clear" w:color="auto" w:fill="FFFFFF"/>
        <w:spacing w:line="360" w:lineRule="auto"/>
        <w:jc w:val="center"/>
        <w:rPr>
          <w:b/>
          <w:color w:val="333333"/>
          <w:sz w:val="28"/>
          <w:szCs w:val="28"/>
        </w:rPr>
      </w:pPr>
      <w:r>
        <w:rPr>
          <w:b/>
          <w:color w:val="333333"/>
          <w:sz w:val="28"/>
          <w:szCs w:val="28"/>
        </w:rPr>
        <w:t>Список литературы.</w:t>
      </w:r>
    </w:p>
    <w:p w:rsidR="009B3425" w:rsidRDefault="009B3425" w:rsidP="009B3425">
      <w:pPr>
        <w:pStyle w:val="Standard"/>
        <w:numPr>
          <w:ilvl w:val="3"/>
          <w:numId w:val="1"/>
        </w:numPr>
        <w:shd w:val="clear" w:color="auto" w:fill="FFFFFF"/>
        <w:rPr>
          <w:color w:val="333333"/>
          <w:sz w:val="28"/>
          <w:szCs w:val="28"/>
        </w:rPr>
      </w:pPr>
      <w:r>
        <w:rPr>
          <w:color w:val="333333"/>
          <w:sz w:val="28"/>
          <w:szCs w:val="28"/>
        </w:rPr>
        <w:t xml:space="preserve">гл. ред. А. </w:t>
      </w:r>
      <w:proofErr w:type="spellStart"/>
      <w:r>
        <w:rPr>
          <w:color w:val="333333"/>
          <w:sz w:val="28"/>
          <w:szCs w:val="28"/>
        </w:rPr>
        <w:t>Жаркова</w:t>
      </w:r>
      <w:proofErr w:type="spellEnd"/>
      <w:r>
        <w:rPr>
          <w:color w:val="333333"/>
          <w:sz w:val="28"/>
          <w:szCs w:val="28"/>
        </w:rPr>
        <w:t xml:space="preserve">: 100 человек, которые изменили ход истории. - М.: Де </w:t>
      </w:r>
      <w:proofErr w:type="spellStart"/>
      <w:r>
        <w:rPr>
          <w:color w:val="333333"/>
          <w:sz w:val="28"/>
          <w:szCs w:val="28"/>
        </w:rPr>
        <w:t>Агостини</w:t>
      </w:r>
      <w:proofErr w:type="spellEnd"/>
      <w:r>
        <w:rPr>
          <w:color w:val="333333"/>
          <w:sz w:val="28"/>
          <w:szCs w:val="28"/>
        </w:rPr>
        <w:t>, 2008</w:t>
      </w:r>
    </w:p>
    <w:p w:rsidR="009B3425" w:rsidRDefault="009B3425" w:rsidP="009B3425">
      <w:pPr>
        <w:pStyle w:val="Standard"/>
        <w:shd w:val="clear" w:color="auto" w:fill="FFFFFF"/>
        <w:rPr>
          <w:color w:val="333333"/>
          <w:sz w:val="28"/>
          <w:szCs w:val="28"/>
        </w:rPr>
      </w:pPr>
      <w:r>
        <w:rPr>
          <w:color w:val="333333"/>
          <w:sz w:val="28"/>
          <w:szCs w:val="28"/>
        </w:rPr>
        <w:t>2. Мишель А.: Идея государства. - М.: Территория будущего, 2008</w:t>
      </w:r>
    </w:p>
    <w:p w:rsidR="009B3425" w:rsidRDefault="009B3425" w:rsidP="009B3425">
      <w:pPr>
        <w:pStyle w:val="Standard"/>
        <w:shd w:val="clear" w:color="auto" w:fill="FFFFFF"/>
        <w:rPr>
          <w:color w:val="333333"/>
          <w:sz w:val="28"/>
          <w:szCs w:val="28"/>
        </w:rPr>
      </w:pPr>
      <w:r>
        <w:rPr>
          <w:color w:val="333333"/>
          <w:sz w:val="28"/>
          <w:szCs w:val="28"/>
        </w:rPr>
        <w:t xml:space="preserve">3. </w:t>
      </w:r>
      <w:proofErr w:type="spellStart"/>
      <w:r>
        <w:rPr>
          <w:color w:val="333333"/>
          <w:sz w:val="28"/>
          <w:szCs w:val="28"/>
        </w:rPr>
        <w:t>Арзаканян</w:t>
      </w:r>
      <w:proofErr w:type="spellEnd"/>
      <w:r>
        <w:rPr>
          <w:color w:val="333333"/>
          <w:sz w:val="28"/>
          <w:szCs w:val="28"/>
        </w:rPr>
        <w:t xml:space="preserve"> М.Ц.: История Франции. - М.: Дрофа, 2007</w:t>
      </w:r>
    </w:p>
    <w:p w:rsidR="009B3425" w:rsidRDefault="009B3425" w:rsidP="009B3425">
      <w:pPr>
        <w:pStyle w:val="Standard"/>
        <w:shd w:val="clear" w:color="auto" w:fill="FFFFFF"/>
        <w:rPr>
          <w:color w:val="333333"/>
          <w:sz w:val="28"/>
          <w:szCs w:val="28"/>
        </w:rPr>
      </w:pPr>
      <w:r>
        <w:rPr>
          <w:color w:val="333333"/>
          <w:sz w:val="28"/>
          <w:szCs w:val="28"/>
        </w:rPr>
        <w:t>4.Клулас И.: Повседневная жизнь в замках Луары в эпоху Возрождения. - М.: Молодая гвардия, 2006</w:t>
      </w:r>
    </w:p>
    <w:p w:rsidR="009B3425" w:rsidRDefault="009B3425" w:rsidP="009B3425">
      <w:pPr>
        <w:pStyle w:val="Standard"/>
        <w:shd w:val="clear" w:color="auto" w:fill="FFFFFF"/>
        <w:rPr>
          <w:color w:val="333333"/>
          <w:sz w:val="28"/>
          <w:szCs w:val="28"/>
        </w:rPr>
      </w:pPr>
      <w:r>
        <w:rPr>
          <w:color w:val="333333"/>
          <w:sz w:val="28"/>
          <w:szCs w:val="28"/>
        </w:rPr>
        <w:t xml:space="preserve">5.Мягкова Е.М.: "Необъяснимая Вандея": сельский мир на западе Франции в XVII-XVIII веках. - М.: </w:t>
      </w:r>
      <w:proofErr w:type="spellStart"/>
      <w:r>
        <w:rPr>
          <w:color w:val="333333"/>
          <w:sz w:val="28"/>
          <w:szCs w:val="28"/>
        </w:rPr>
        <w:t>Academia</w:t>
      </w:r>
      <w:proofErr w:type="spellEnd"/>
      <w:r>
        <w:rPr>
          <w:color w:val="333333"/>
          <w:sz w:val="28"/>
          <w:szCs w:val="28"/>
        </w:rPr>
        <w:t>, 2006</w:t>
      </w:r>
    </w:p>
    <w:p w:rsidR="009B3425" w:rsidRDefault="009B3425" w:rsidP="009B3425">
      <w:pPr>
        <w:pStyle w:val="Standard"/>
        <w:shd w:val="clear" w:color="auto" w:fill="FFFFFF"/>
        <w:rPr>
          <w:color w:val="333333"/>
          <w:sz w:val="28"/>
          <w:szCs w:val="28"/>
        </w:rPr>
      </w:pPr>
      <w:r>
        <w:rPr>
          <w:color w:val="333333"/>
          <w:sz w:val="28"/>
          <w:szCs w:val="28"/>
        </w:rPr>
        <w:t xml:space="preserve"> </w:t>
      </w:r>
    </w:p>
    <w:p w:rsidR="009B3425" w:rsidRDefault="009B3425" w:rsidP="009B3425">
      <w:pPr>
        <w:pStyle w:val="Standard"/>
        <w:shd w:val="clear" w:color="auto" w:fill="FFFFFF"/>
        <w:rPr>
          <w:color w:val="333333"/>
          <w:sz w:val="28"/>
          <w:szCs w:val="28"/>
        </w:rPr>
      </w:pPr>
      <w:r>
        <w:rPr>
          <w:color w:val="333333"/>
          <w:sz w:val="28"/>
          <w:szCs w:val="28"/>
        </w:rPr>
        <w:t>6.  Дворжак. Очерки по искусству средних веков. М., 1934. Классическое искусство Запада. М., 1973.</w:t>
      </w:r>
    </w:p>
    <w:p w:rsidR="009B3425" w:rsidRDefault="009B3425" w:rsidP="009B3425">
      <w:pPr>
        <w:pStyle w:val="Standard"/>
        <w:shd w:val="clear" w:color="auto" w:fill="FFFFFF"/>
        <w:rPr>
          <w:color w:val="333333"/>
          <w:sz w:val="28"/>
          <w:szCs w:val="28"/>
        </w:rPr>
      </w:pPr>
      <w:r>
        <w:rPr>
          <w:color w:val="333333"/>
          <w:sz w:val="28"/>
          <w:szCs w:val="28"/>
        </w:rPr>
        <w:t xml:space="preserve">7. Кожин Н. А. Очерки искусства западноевропейского средневековья. М., 1944.  </w:t>
      </w:r>
    </w:p>
    <w:p w:rsidR="009B3425" w:rsidRDefault="009B3425" w:rsidP="009B3425">
      <w:pPr>
        <w:pStyle w:val="Standard"/>
        <w:shd w:val="clear" w:color="auto" w:fill="FFFFFF"/>
        <w:rPr>
          <w:color w:val="333333"/>
          <w:sz w:val="28"/>
          <w:szCs w:val="28"/>
        </w:rPr>
      </w:pPr>
      <w:r>
        <w:rPr>
          <w:color w:val="333333"/>
          <w:sz w:val="28"/>
          <w:szCs w:val="28"/>
        </w:rPr>
        <w:t xml:space="preserve">8. </w:t>
      </w:r>
      <w:proofErr w:type="spellStart"/>
      <w:r>
        <w:rPr>
          <w:color w:val="333333"/>
          <w:sz w:val="28"/>
          <w:szCs w:val="28"/>
        </w:rPr>
        <w:t>Нессельштраус</w:t>
      </w:r>
      <w:proofErr w:type="spellEnd"/>
      <w:r>
        <w:rPr>
          <w:color w:val="333333"/>
          <w:sz w:val="28"/>
          <w:szCs w:val="28"/>
        </w:rPr>
        <w:t xml:space="preserve"> Ц. Г. Искусство Западной Европы в средние века. Л.; М., 1964.</w:t>
      </w:r>
    </w:p>
    <w:p w:rsidR="009B3425" w:rsidRDefault="009B3425" w:rsidP="009B3425">
      <w:pPr>
        <w:pStyle w:val="Standard"/>
        <w:shd w:val="clear" w:color="auto" w:fill="FFFFFF"/>
        <w:rPr>
          <w:color w:val="333333"/>
          <w:sz w:val="28"/>
          <w:szCs w:val="28"/>
        </w:rPr>
      </w:pPr>
      <w:r>
        <w:rPr>
          <w:color w:val="333333"/>
          <w:sz w:val="28"/>
          <w:szCs w:val="28"/>
        </w:rPr>
        <w:t xml:space="preserve">9. </w:t>
      </w:r>
      <w:proofErr w:type="spellStart"/>
      <w:r>
        <w:rPr>
          <w:color w:val="333333"/>
          <w:sz w:val="28"/>
          <w:szCs w:val="28"/>
        </w:rPr>
        <w:t>Хейзинга</w:t>
      </w:r>
      <w:proofErr w:type="spellEnd"/>
      <w:r>
        <w:rPr>
          <w:color w:val="333333"/>
          <w:sz w:val="28"/>
          <w:szCs w:val="28"/>
        </w:rPr>
        <w:t xml:space="preserve"> И. Осень средневековья. М., 1988.</w:t>
      </w:r>
    </w:p>
    <w:p w:rsidR="009B3425" w:rsidRDefault="009B3425" w:rsidP="009B3425">
      <w:pPr>
        <w:pStyle w:val="Standard"/>
        <w:shd w:val="clear" w:color="auto" w:fill="FFFFFF"/>
        <w:rPr>
          <w:color w:val="333333"/>
          <w:sz w:val="28"/>
          <w:szCs w:val="28"/>
        </w:rPr>
      </w:pPr>
    </w:p>
    <w:tbl>
      <w:tblPr>
        <w:tblW w:w="30" w:type="dxa"/>
        <w:tblLayout w:type="fixed"/>
        <w:tblCellMar>
          <w:left w:w="10" w:type="dxa"/>
          <w:right w:w="10" w:type="dxa"/>
        </w:tblCellMar>
        <w:tblLook w:val="0000" w:firstRow="0" w:lastRow="0" w:firstColumn="0" w:lastColumn="0" w:noHBand="0" w:noVBand="0"/>
      </w:tblPr>
      <w:tblGrid>
        <w:gridCol w:w="30"/>
      </w:tblGrid>
      <w:tr w:rsidR="009B3425" w:rsidTr="00844C78">
        <w:tblPrEx>
          <w:tblCellMar>
            <w:top w:w="0" w:type="dxa"/>
            <w:bottom w:w="0" w:type="dxa"/>
          </w:tblCellMar>
        </w:tblPrEx>
        <w:trPr>
          <w:trHeight w:hRule="exact" w:val="393"/>
        </w:trPr>
        <w:tc>
          <w:tcPr>
            <w:tcW w:w="30" w:type="dxa"/>
            <w:shd w:val="clear" w:color="auto" w:fill="D6122A"/>
            <w:tcMar>
              <w:top w:w="0" w:type="dxa"/>
              <w:left w:w="0" w:type="dxa"/>
              <w:bottom w:w="0" w:type="dxa"/>
              <w:right w:w="0" w:type="dxa"/>
            </w:tcMar>
          </w:tcPr>
          <w:p w:rsidR="009B3425" w:rsidRDefault="009B3425" w:rsidP="009B3425">
            <w:pPr>
              <w:pStyle w:val="Standard"/>
              <w:rPr>
                <w:rFonts w:cs="Tahoma"/>
                <w:b/>
                <w:color w:val="757575"/>
                <w:sz w:val="28"/>
                <w:szCs w:val="28"/>
              </w:rPr>
            </w:pPr>
          </w:p>
        </w:tc>
      </w:tr>
    </w:tbl>
    <w:p w:rsidR="009B3425" w:rsidRDefault="009B3425" w:rsidP="009B3425">
      <w:pPr>
        <w:pStyle w:val="Standard"/>
        <w:shd w:val="clear" w:color="auto" w:fill="FFFFFF"/>
        <w:spacing w:line="360" w:lineRule="auto"/>
        <w:rPr>
          <w:color w:val="333333"/>
          <w:sz w:val="28"/>
          <w:szCs w:val="28"/>
        </w:rPr>
      </w:pPr>
    </w:p>
    <w:p w:rsidR="009B3425" w:rsidRDefault="009B3425" w:rsidP="009B3425">
      <w:pPr>
        <w:pStyle w:val="Standard"/>
        <w:shd w:val="clear" w:color="auto" w:fill="FFFFFF"/>
        <w:spacing w:line="360" w:lineRule="auto"/>
        <w:rPr>
          <w:color w:val="333333"/>
          <w:sz w:val="28"/>
          <w:szCs w:val="28"/>
        </w:rPr>
      </w:pPr>
    </w:p>
    <w:p w:rsidR="009B3425" w:rsidRDefault="009B3425" w:rsidP="009B3425">
      <w:pPr>
        <w:pStyle w:val="Standard"/>
        <w:shd w:val="clear" w:color="auto" w:fill="FFFFFF"/>
        <w:spacing w:line="360" w:lineRule="auto"/>
        <w:rPr>
          <w:color w:val="333333"/>
          <w:sz w:val="28"/>
          <w:szCs w:val="28"/>
        </w:rPr>
      </w:pPr>
    </w:p>
    <w:p w:rsidR="009B3425" w:rsidRDefault="009B3425" w:rsidP="009B3425">
      <w:pPr>
        <w:pStyle w:val="Standard"/>
        <w:shd w:val="clear" w:color="auto" w:fill="FFFFFF"/>
        <w:spacing w:line="360" w:lineRule="auto"/>
        <w:rPr>
          <w:color w:val="333333"/>
          <w:sz w:val="28"/>
          <w:szCs w:val="28"/>
        </w:rPr>
      </w:pPr>
    </w:p>
    <w:p w:rsidR="009B3425" w:rsidRDefault="009B3425" w:rsidP="009B3425">
      <w:pPr>
        <w:pStyle w:val="Standard"/>
        <w:shd w:val="clear" w:color="auto" w:fill="FFFFFF"/>
        <w:spacing w:line="360" w:lineRule="auto"/>
        <w:rPr>
          <w:color w:val="333333"/>
          <w:sz w:val="28"/>
          <w:szCs w:val="28"/>
        </w:rPr>
      </w:pPr>
    </w:p>
    <w:p w:rsidR="00CA73A1" w:rsidRDefault="00CA73A1"/>
    <w:sectPr w:rsidR="00CA73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 w:name="FreeSans">
    <w:altName w:val="Times New Roman"/>
    <w:charset w:val="00"/>
    <w:family w:val="auto"/>
    <w:pitch w:val="variable"/>
  </w:font>
  <w:font w:name="Liberation Mono">
    <w:panose1 w:val="02070409020205020404"/>
    <w:charset w:val="CC"/>
    <w:family w:val="modern"/>
    <w:pitch w:val="fixed"/>
    <w:sig w:usb0="E0000AFF" w:usb1="400078FF" w:usb2="00000001" w:usb3="00000000" w:csb0="000001BF" w:csb1="00000000"/>
  </w:font>
  <w:font w:name="Nimbus Mono L">
    <w:charset w:val="00"/>
    <w:family w:val="modern"/>
    <w:pitch w:val="fixed"/>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A4916"/>
    <w:multiLevelType w:val="multilevel"/>
    <w:tmpl w:val="42C019BC"/>
    <w:styleLink w:val="WWNum1"/>
    <w:lvl w:ilvl="0">
      <w:start w:val="1"/>
      <w:numFmt w:val="decimal"/>
      <w:lvlText w:val="%1."/>
      <w:lvlJc w:val="left"/>
      <w:rPr>
        <w:rFonts w:ascii="Times New Roman" w:hAnsi="Times New Roman" w:cs="Times New Roman"/>
        <w:sz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032"/>
    <w:rsid w:val="009B3425"/>
    <w:rsid w:val="00CA73A1"/>
    <w:rsid w:val="00CF7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6A090-3058-4660-A20B-89F3C441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B3425"/>
    <w:pPr>
      <w:widowControl w:val="0"/>
      <w:suppressAutoHyphens/>
      <w:autoSpaceDN w:val="0"/>
      <w:spacing w:after="0" w:line="240" w:lineRule="auto"/>
      <w:textAlignment w:val="baseline"/>
    </w:pPr>
    <w:rPr>
      <w:rFonts w:ascii="Liberation Serif" w:eastAsia="DejaVu Sans" w:hAnsi="Liberation Serif" w:cs="FreeSans"/>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B3425"/>
    <w:pPr>
      <w:widowControl w:val="0"/>
      <w:suppressAutoHyphens/>
      <w:autoSpaceDN w:val="0"/>
      <w:spacing w:after="0" w:line="240" w:lineRule="auto"/>
      <w:textAlignment w:val="baseline"/>
    </w:pPr>
    <w:rPr>
      <w:rFonts w:ascii="Liberation Serif" w:eastAsia="DejaVu Sans" w:hAnsi="Liberation Serif" w:cs="FreeSans"/>
      <w:kern w:val="3"/>
      <w:sz w:val="24"/>
      <w:szCs w:val="24"/>
      <w:lang w:eastAsia="zh-CN" w:bidi="hi-IN"/>
    </w:rPr>
  </w:style>
  <w:style w:type="paragraph" w:customStyle="1" w:styleId="PreformattedText">
    <w:name w:val="Preformatted Text"/>
    <w:basedOn w:val="a"/>
    <w:rsid w:val="009B3425"/>
    <w:rPr>
      <w:rFonts w:ascii="Liberation Mono" w:eastAsia="Nimbus Mono L" w:hAnsi="Liberation Mono" w:cs="Liberation Mono"/>
      <w:sz w:val="20"/>
      <w:szCs w:val="20"/>
    </w:rPr>
  </w:style>
  <w:style w:type="character" w:customStyle="1" w:styleId="Internetlink">
    <w:name w:val="Internet link"/>
    <w:rsid w:val="009B3425"/>
    <w:rPr>
      <w:color w:val="000080"/>
      <w:u w:val="single"/>
    </w:rPr>
  </w:style>
  <w:style w:type="numbering" w:customStyle="1" w:styleId="WWNum1">
    <w:name w:val="WWNum1"/>
    <w:basedOn w:val="a2"/>
    <w:rsid w:val="009B342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yjane.ru/articles/text/?id=507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4927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2019-01-23T14:00:00Z</dcterms:created>
  <dcterms:modified xsi:type="dcterms:W3CDTF">2019-01-23T14:00:00Z</dcterms:modified>
</cp:coreProperties>
</file>