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E4" w:rsidRDefault="005327E4" w:rsidP="005327E4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Новикова Вероника Валерьевна</w:t>
      </w:r>
    </w:p>
    <w:p w:rsidR="005327E4" w:rsidRPr="005327E4" w:rsidRDefault="005327E4" w:rsidP="005327E4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преподаватель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МКУ ДО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Зокская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ДШИ»</w:t>
      </w:r>
    </w:p>
    <w:p w:rsidR="009332A2" w:rsidRPr="005327E4" w:rsidRDefault="005327E4" w:rsidP="005327E4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27E4">
        <w:rPr>
          <w:rFonts w:ascii="Times New Roman" w:hAnsi="Times New Roman" w:cs="Times New Roman"/>
          <w:b/>
          <w:bCs/>
          <w:sz w:val="32"/>
          <w:szCs w:val="32"/>
        </w:rPr>
        <w:t>ОБРАЗ ТУРГЕНЕВСКОЙ</w:t>
      </w:r>
      <w:r w:rsidRPr="005327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327E4">
        <w:rPr>
          <w:rFonts w:ascii="Times New Roman" w:hAnsi="Times New Roman" w:cs="Times New Roman"/>
          <w:b/>
          <w:bCs/>
          <w:sz w:val="32"/>
          <w:szCs w:val="32"/>
        </w:rPr>
        <w:t>БАРЫШНИ</w:t>
      </w:r>
    </w:p>
    <w:p w:rsidR="00A528ED" w:rsidRPr="005327E4" w:rsidRDefault="00364F6F" w:rsidP="005327E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E4">
        <w:rPr>
          <w:rFonts w:ascii="Times New Roman" w:hAnsi="Times New Roman" w:cs="Times New Roman"/>
          <w:sz w:val="28"/>
          <w:szCs w:val="28"/>
        </w:rPr>
        <w:t xml:space="preserve">Особое место в русской литературе занимает целая галерея </w:t>
      </w:r>
      <w:r w:rsidR="00CB5089" w:rsidRPr="005327E4">
        <w:rPr>
          <w:rFonts w:ascii="Times New Roman" w:hAnsi="Times New Roman" w:cs="Times New Roman"/>
          <w:sz w:val="28"/>
          <w:szCs w:val="28"/>
        </w:rPr>
        <w:t>женских образов, созданная И</w:t>
      </w:r>
      <w:r w:rsidR="001E7161" w:rsidRPr="005327E4">
        <w:rPr>
          <w:rFonts w:ascii="Times New Roman" w:hAnsi="Times New Roman" w:cs="Times New Roman"/>
          <w:sz w:val="28"/>
          <w:szCs w:val="28"/>
        </w:rPr>
        <w:t>ваном Сергеевичем</w:t>
      </w:r>
      <w:r w:rsidR="00CB5089" w:rsidRPr="005327E4">
        <w:rPr>
          <w:rFonts w:ascii="Times New Roman" w:hAnsi="Times New Roman" w:cs="Times New Roman"/>
          <w:sz w:val="28"/>
          <w:szCs w:val="28"/>
        </w:rPr>
        <w:t xml:space="preserve"> </w:t>
      </w:r>
      <w:r w:rsidRPr="005327E4">
        <w:rPr>
          <w:rFonts w:ascii="Times New Roman" w:hAnsi="Times New Roman" w:cs="Times New Roman"/>
          <w:sz w:val="28"/>
          <w:szCs w:val="28"/>
        </w:rPr>
        <w:t>Тургеневым. «Тургеневские девушки», как часто их называют критики, сочетают внешнюю хрупкость и внутреннюю силу, четкий ум и нежное сердце.</w:t>
      </w:r>
      <w:r w:rsidR="00F35B97" w:rsidRPr="00532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7161" w:rsidRPr="005327E4">
        <w:rPr>
          <w:rFonts w:ascii="Times New Roman" w:hAnsi="Times New Roman" w:cs="Times New Roman"/>
          <w:sz w:val="28"/>
          <w:szCs w:val="28"/>
        </w:rPr>
        <w:t>Тургеневский роман</w:t>
      </w:r>
      <w:r w:rsidR="00F35B97" w:rsidRPr="005327E4">
        <w:rPr>
          <w:rFonts w:ascii="Times New Roman" w:hAnsi="Times New Roman" w:cs="Times New Roman"/>
          <w:sz w:val="28"/>
          <w:szCs w:val="28"/>
        </w:rPr>
        <w:t xml:space="preserve"> стал особым явлением русской литературы девятнадцатого века. Небольшой по объему, он обязательно затрагивал какую-то общезначимую идею, обладал напряженной динамикой и высокой концентрацией действия. При этом повествование отличалось гармонией стиля, тонким психологическим рисунком, лирической проникновенностью.</w:t>
      </w:r>
    </w:p>
    <w:p w:rsidR="00A528ED" w:rsidRPr="005327E4" w:rsidRDefault="00AC2617" w:rsidP="005327E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7E4">
        <w:rPr>
          <w:rFonts w:ascii="Times New Roman" w:hAnsi="Times New Roman" w:cs="Times New Roman"/>
          <w:b/>
          <w:sz w:val="28"/>
          <w:szCs w:val="28"/>
        </w:rPr>
        <w:t>1. Р</w:t>
      </w:r>
      <w:r w:rsidR="00D955F4" w:rsidRPr="005327E4">
        <w:rPr>
          <w:rFonts w:ascii="Times New Roman" w:hAnsi="Times New Roman" w:cs="Times New Roman"/>
          <w:b/>
          <w:sz w:val="28"/>
          <w:szCs w:val="28"/>
        </w:rPr>
        <w:t>оман «Рудин» и его героиня.</w:t>
      </w:r>
    </w:p>
    <w:p w:rsidR="005327E4" w:rsidRDefault="00F35B97" w:rsidP="005327E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27E4">
        <w:rPr>
          <w:rFonts w:ascii="Times New Roman" w:hAnsi="Times New Roman" w:cs="Times New Roman"/>
          <w:sz w:val="28"/>
          <w:szCs w:val="28"/>
        </w:rPr>
        <w:t xml:space="preserve">Первым в ряду этих романов был «Рудин». Здесь же впервые в образе Натальи </w:t>
      </w:r>
      <w:proofErr w:type="spellStart"/>
      <w:r w:rsidRPr="005327E4">
        <w:rPr>
          <w:rFonts w:ascii="Times New Roman" w:hAnsi="Times New Roman" w:cs="Times New Roman"/>
          <w:sz w:val="28"/>
          <w:szCs w:val="28"/>
        </w:rPr>
        <w:t>Ласунской</w:t>
      </w:r>
      <w:proofErr w:type="spellEnd"/>
      <w:r w:rsidRPr="005327E4">
        <w:rPr>
          <w:rFonts w:ascii="Times New Roman" w:hAnsi="Times New Roman" w:cs="Times New Roman"/>
          <w:sz w:val="28"/>
          <w:szCs w:val="28"/>
        </w:rPr>
        <w:t xml:space="preserve"> обозначился тот особый тип «тургеневской женщины», который стал своеобразной эмблемой времени. Девушка высоких принципов, наделенная незаурядным характером, способная на решительный шаг,</w:t>
      </w:r>
      <w:r w:rsidR="003C6EDF" w:rsidRPr="00532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6EDF" w:rsidRPr="005327E4">
        <w:rPr>
          <w:rFonts w:ascii="Times New Roman" w:hAnsi="Times New Roman" w:cs="Times New Roman"/>
          <w:sz w:val="28"/>
          <w:szCs w:val="28"/>
        </w:rPr>
        <w:t>вместе с тем была полным воплощением женственности.</w:t>
      </w:r>
      <w:r w:rsidR="00EE72DC" w:rsidRPr="005327E4">
        <w:rPr>
          <w:rFonts w:ascii="Times New Roman" w:hAnsi="Times New Roman" w:cs="Times New Roman"/>
          <w:iCs/>
          <w:sz w:val="28"/>
          <w:szCs w:val="28"/>
        </w:rPr>
        <w:t xml:space="preserve"> Из</w:t>
      </w:r>
      <w:r w:rsidR="00CB5089" w:rsidRPr="005327E4">
        <w:rPr>
          <w:rFonts w:ascii="Times New Roman" w:hAnsi="Times New Roman" w:cs="Times New Roman"/>
          <w:sz w:val="28"/>
          <w:szCs w:val="28"/>
        </w:rPr>
        <w:t xml:space="preserve"> </w:t>
      </w:r>
      <w:r w:rsidR="005327E4">
        <w:rPr>
          <w:rFonts w:ascii="Times New Roman" w:hAnsi="Times New Roman" w:cs="Times New Roman"/>
          <w:iCs/>
          <w:sz w:val="28"/>
          <w:szCs w:val="28"/>
        </w:rPr>
        <w:t>непродолжительного разговора</w:t>
      </w:r>
      <w:r w:rsidR="00CB5089" w:rsidRPr="005327E4">
        <w:rPr>
          <w:rFonts w:ascii="Times New Roman" w:hAnsi="Times New Roman" w:cs="Times New Roman"/>
          <w:iCs/>
          <w:sz w:val="28"/>
          <w:szCs w:val="28"/>
        </w:rPr>
        <w:t xml:space="preserve"> героев романа </w:t>
      </w:r>
      <w:r w:rsidR="00EE72DC" w:rsidRPr="005327E4">
        <w:rPr>
          <w:rFonts w:ascii="Times New Roman" w:hAnsi="Times New Roman" w:cs="Times New Roman"/>
          <w:iCs/>
          <w:sz w:val="28"/>
          <w:szCs w:val="28"/>
        </w:rPr>
        <w:t>мы узнаем, что основными занятиями Натальи, как и ее ровесниц из дворянских семей, являются прогулки, вышивка по канве, чтение</w:t>
      </w:r>
      <w:r w:rsidR="005327E4">
        <w:rPr>
          <w:rFonts w:ascii="Times New Roman" w:hAnsi="Times New Roman" w:cs="Times New Roman"/>
          <w:iCs/>
          <w:sz w:val="28"/>
          <w:szCs w:val="28"/>
        </w:rPr>
        <w:t>.</w:t>
      </w:r>
      <w:r w:rsidR="00EE72DC" w:rsidRPr="005327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27E4">
        <w:rPr>
          <w:rFonts w:ascii="Times New Roman" w:hAnsi="Times New Roman" w:cs="Times New Roman"/>
          <w:iCs/>
          <w:sz w:val="28"/>
          <w:szCs w:val="28"/>
        </w:rPr>
        <w:t>А</w:t>
      </w:r>
      <w:r w:rsidR="00EE72DC" w:rsidRPr="005327E4">
        <w:rPr>
          <w:rFonts w:ascii="Times New Roman" w:hAnsi="Times New Roman" w:cs="Times New Roman"/>
          <w:iCs/>
          <w:sz w:val="28"/>
          <w:szCs w:val="28"/>
        </w:rPr>
        <w:t>втор отмечает</w:t>
      </w:r>
      <w:r w:rsidR="005327E4">
        <w:rPr>
          <w:rFonts w:ascii="Times New Roman" w:hAnsi="Times New Roman" w:cs="Times New Roman"/>
          <w:iCs/>
          <w:sz w:val="28"/>
          <w:szCs w:val="28"/>
        </w:rPr>
        <w:t>,</w:t>
      </w:r>
      <w:r w:rsidR="00EE72DC" w:rsidRPr="005327E4">
        <w:rPr>
          <w:rFonts w:ascii="Times New Roman" w:hAnsi="Times New Roman" w:cs="Times New Roman"/>
          <w:iCs/>
          <w:sz w:val="28"/>
          <w:szCs w:val="28"/>
        </w:rPr>
        <w:t xml:space="preserve"> что она читала не только исторические книги и назидательные сочинения, но и</w:t>
      </w:r>
      <w:r w:rsidR="00581787" w:rsidRPr="005327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72DC" w:rsidRPr="005327E4">
        <w:rPr>
          <w:rFonts w:ascii="Times New Roman" w:hAnsi="Times New Roman" w:cs="Times New Roman"/>
          <w:iCs/>
          <w:sz w:val="28"/>
          <w:szCs w:val="28"/>
        </w:rPr>
        <w:t xml:space="preserve">тайно от матери и гувернантки </w:t>
      </w:r>
      <w:r w:rsidR="005327E4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EE72DC" w:rsidRPr="005327E4">
        <w:rPr>
          <w:rFonts w:ascii="Times New Roman" w:hAnsi="Times New Roman" w:cs="Times New Roman"/>
          <w:iCs/>
          <w:sz w:val="28"/>
          <w:szCs w:val="28"/>
        </w:rPr>
        <w:t>Пушкина. Кроме того, Наталья увлекалась лошадьми</w:t>
      </w:r>
      <w:r w:rsidR="00706E93" w:rsidRPr="005327E4">
        <w:rPr>
          <w:rFonts w:ascii="Times New Roman" w:hAnsi="Times New Roman" w:cs="Times New Roman"/>
          <w:iCs/>
          <w:sz w:val="28"/>
          <w:szCs w:val="28"/>
        </w:rPr>
        <w:t>,</w:t>
      </w:r>
      <w:r w:rsidR="00EE72DC" w:rsidRPr="005327E4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706E93" w:rsidRPr="005327E4">
        <w:rPr>
          <w:rFonts w:ascii="Times New Roman" w:hAnsi="Times New Roman" w:cs="Times New Roman"/>
          <w:iCs/>
          <w:sz w:val="28"/>
          <w:szCs w:val="28"/>
        </w:rPr>
        <w:t>,</w:t>
      </w:r>
      <w:r w:rsidR="00EE72DC" w:rsidRPr="005327E4">
        <w:rPr>
          <w:rFonts w:ascii="Times New Roman" w:hAnsi="Times New Roman" w:cs="Times New Roman"/>
          <w:iCs/>
          <w:sz w:val="28"/>
          <w:szCs w:val="28"/>
        </w:rPr>
        <w:t xml:space="preserve"> по словам автора,</w:t>
      </w:r>
      <w:r w:rsidR="00581787" w:rsidRPr="005327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72DC" w:rsidRPr="005327E4">
        <w:rPr>
          <w:rFonts w:ascii="Times New Roman" w:hAnsi="Times New Roman" w:cs="Times New Roman"/>
          <w:iCs/>
          <w:sz w:val="28"/>
          <w:szCs w:val="28"/>
        </w:rPr>
        <w:t>«училась прилежно,</w:t>
      </w:r>
      <w:r w:rsidR="00232442" w:rsidRPr="005327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72DC" w:rsidRPr="005327E4">
        <w:rPr>
          <w:rFonts w:ascii="Times New Roman" w:hAnsi="Times New Roman" w:cs="Times New Roman"/>
          <w:iCs/>
          <w:sz w:val="28"/>
          <w:szCs w:val="28"/>
        </w:rPr>
        <w:t>читала и работала</w:t>
      </w:r>
      <w:r w:rsidR="005327E4">
        <w:rPr>
          <w:rFonts w:ascii="Times New Roman" w:hAnsi="Times New Roman" w:cs="Times New Roman"/>
          <w:iCs/>
          <w:sz w:val="28"/>
          <w:szCs w:val="28"/>
        </w:rPr>
        <w:t>»</w:t>
      </w:r>
      <w:r w:rsidR="00706E93" w:rsidRPr="005327E4">
        <w:rPr>
          <w:rFonts w:ascii="Times New Roman" w:hAnsi="Times New Roman" w:cs="Times New Roman"/>
          <w:iCs/>
          <w:sz w:val="28"/>
          <w:szCs w:val="28"/>
        </w:rPr>
        <w:t>.</w:t>
      </w:r>
      <w:r w:rsidR="00232442" w:rsidRPr="005327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70212" w:rsidRPr="005327E4">
        <w:rPr>
          <w:rFonts w:ascii="Times New Roman" w:hAnsi="Times New Roman" w:cs="Times New Roman"/>
          <w:iCs/>
          <w:sz w:val="28"/>
          <w:szCs w:val="28"/>
        </w:rPr>
        <w:t>С первых строк заметна симпатия авто</w:t>
      </w:r>
      <w:r w:rsidR="00A13403" w:rsidRPr="005327E4">
        <w:rPr>
          <w:rFonts w:ascii="Times New Roman" w:hAnsi="Times New Roman" w:cs="Times New Roman"/>
          <w:iCs/>
          <w:sz w:val="28"/>
          <w:szCs w:val="28"/>
        </w:rPr>
        <w:t xml:space="preserve">ра к Наталье. </w:t>
      </w:r>
    </w:p>
    <w:p w:rsidR="009473A4" w:rsidRPr="005327E4" w:rsidRDefault="00B70212" w:rsidP="005327E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27E4">
        <w:rPr>
          <w:rFonts w:ascii="Times New Roman" w:hAnsi="Times New Roman" w:cs="Times New Roman"/>
          <w:iCs/>
          <w:sz w:val="28"/>
          <w:szCs w:val="28"/>
        </w:rPr>
        <w:t>Описывая внешность Натальи, автор делает акцент на выражении ее лица, которое почти всегда отражало «внутреннюю работу мыслей»: «она чувствовала глубоко и сильно, но тайно; в детстве редко плакала, а теперь даже вздыхала редко, и только бледнела слегка, когда что-</w:t>
      </w:r>
      <w:r w:rsidR="00CE3083" w:rsidRPr="005327E4">
        <w:rPr>
          <w:rFonts w:ascii="Times New Roman" w:hAnsi="Times New Roman" w:cs="Times New Roman"/>
          <w:iCs/>
          <w:sz w:val="28"/>
          <w:szCs w:val="28"/>
        </w:rPr>
        <w:t>нибудь ее</w:t>
      </w:r>
      <w:r w:rsidR="00706E93" w:rsidRPr="005327E4">
        <w:rPr>
          <w:rFonts w:ascii="Times New Roman" w:hAnsi="Times New Roman" w:cs="Times New Roman"/>
          <w:iCs/>
          <w:sz w:val="28"/>
          <w:szCs w:val="28"/>
        </w:rPr>
        <w:t xml:space="preserve"> огорчало</w:t>
      </w:r>
      <w:r w:rsidR="00CE3083" w:rsidRPr="005327E4">
        <w:rPr>
          <w:rFonts w:ascii="Times New Roman" w:hAnsi="Times New Roman" w:cs="Times New Roman"/>
          <w:iCs/>
          <w:sz w:val="28"/>
          <w:szCs w:val="28"/>
        </w:rPr>
        <w:t>»</w:t>
      </w:r>
      <w:r w:rsidR="00706E93" w:rsidRPr="005327E4">
        <w:rPr>
          <w:rFonts w:ascii="Times New Roman" w:hAnsi="Times New Roman" w:cs="Times New Roman"/>
          <w:iCs/>
          <w:sz w:val="28"/>
          <w:szCs w:val="28"/>
        </w:rPr>
        <w:t>.</w:t>
      </w:r>
      <w:r w:rsidR="009A3604" w:rsidRPr="005327E4">
        <w:rPr>
          <w:rFonts w:ascii="Times New Roman" w:hAnsi="Times New Roman" w:cs="Times New Roman"/>
          <w:iCs/>
          <w:sz w:val="28"/>
          <w:szCs w:val="28"/>
        </w:rPr>
        <w:t xml:space="preserve"> Тургенев отмечает</w:t>
      </w:r>
      <w:r w:rsidR="00CE3083" w:rsidRPr="005327E4">
        <w:rPr>
          <w:rFonts w:ascii="Times New Roman" w:hAnsi="Times New Roman" w:cs="Times New Roman"/>
          <w:iCs/>
          <w:sz w:val="28"/>
          <w:szCs w:val="28"/>
        </w:rPr>
        <w:t xml:space="preserve">, что его героиня вовсе не юная, неопытная девушка, и уж тем более не «холодная», непреступная дворяночка. Данная мысль подтверждается после встречи Натальи и Рудина. Как и на многих других, красноречивый Рудин </w:t>
      </w:r>
      <w:r w:rsidR="00CE3083" w:rsidRPr="005327E4">
        <w:rPr>
          <w:rFonts w:ascii="Times New Roman" w:hAnsi="Times New Roman" w:cs="Times New Roman"/>
          <w:iCs/>
          <w:sz w:val="28"/>
          <w:szCs w:val="28"/>
        </w:rPr>
        <w:lastRenderedPageBreak/>
        <w:t>произвел на Наталью огромное впечатление, но ее</w:t>
      </w:r>
      <w:r w:rsidR="00232442" w:rsidRPr="005327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E3083" w:rsidRPr="005327E4">
        <w:rPr>
          <w:rFonts w:ascii="Times New Roman" w:hAnsi="Times New Roman" w:cs="Times New Roman"/>
          <w:iCs/>
          <w:sz w:val="28"/>
          <w:szCs w:val="28"/>
        </w:rPr>
        <w:t>чувства</w:t>
      </w:r>
      <w:r w:rsidR="00B170D5" w:rsidRPr="005327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E6D89" w:rsidRPr="005327E4">
        <w:rPr>
          <w:rFonts w:ascii="Times New Roman" w:hAnsi="Times New Roman" w:cs="Times New Roman"/>
          <w:iCs/>
          <w:sz w:val="28"/>
          <w:szCs w:val="28"/>
        </w:rPr>
        <w:t xml:space="preserve">далеки от простого </w:t>
      </w:r>
      <w:r w:rsidR="00AE4F36" w:rsidRPr="005327E4">
        <w:rPr>
          <w:rFonts w:ascii="Times New Roman" w:hAnsi="Times New Roman" w:cs="Times New Roman"/>
          <w:iCs/>
          <w:sz w:val="28"/>
          <w:szCs w:val="28"/>
        </w:rPr>
        <w:t>люб</w:t>
      </w:r>
      <w:r w:rsidR="000E6D89" w:rsidRPr="005327E4">
        <w:rPr>
          <w:rFonts w:ascii="Times New Roman" w:hAnsi="Times New Roman" w:cs="Times New Roman"/>
          <w:iCs/>
          <w:sz w:val="28"/>
          <w:szCs w:val="28"/>
        </w:rPr>
        <w:t>опытства и слепого восхищения. Она увидела в Рудине человека с богатой душой и интеллектом, способного на яркие, значительные, приносящие несомненную пользу поступки. Именно в этом она и убеждала его во время многочисленных разговоров, чем, сама того не зная, лелеяла самолюбие Рудина, возвышая его в его же собственных глазах.</w:t>
      </w:r>
    </w:p>
    <w:p w:rsidR="00706E93" w:rsidRPr="005327E4" w:rsidRDefault="000E6D89" w:rsidP="005327E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27E4">
        <w:rPr>
          <w:rFonts w:ascii="Times New Roman" w:hAnsi="Times New Roman" w:cs="Times New Roman"/>
          <w:iCs/>
          <w:sz w:val="28"/>
          <w:szCs w:val="28"/>
        </w:rPr>
        <w:t>Рудин странно относится к Наталье, и она замечает: «он обращается со мной, как с девочкой»</w:t>
      </w:r>
      <w:r w:rsidR="00A42045" w:rsidRPr="005327E4">
        <w:rPr>
          <w:rFonts w:ascii="Times New Roman" w:hAnsi="Times New Roman" w:cs="Times New Roman"/>
          <w:iCs/>
          <w:sz w:val="28"/>
          <w:szCs w:val="28"/>
        </w:rPr>
        <w:t>. Но</w:t>
      </w:r>
      <w:r w:rsidR="00CD6F68" w:rsidRPr="005327E4">
        <w:rPr>
          <w:rFonts w:ascii="Times New Roman" w:hAnsi="Times New Roman" w:cs="Times New Roman"/>
          <w:iCs/>
          <w:sz w:val="28"/>
          <w:szCs w:val="28"/>
        </w:rPr>
        <w:t>,</w:t>
      </w:r>
      <w:r w:rsidR="00A42045" w:rsidRPr="005327E4">
        <w:rPr>
          <w:rFonts w:ascii="Times New Roman" w:hAnsi="Times New Roman" w:cs="Times New Roman"/>
          <w:iCs/>
          <w:sz w:val="28"/>
          <w:szCs w:val="28"/>
        </w:rPr>
        <w:t xml:space="preserve"> несмотря на это, Наталья все принимает за чистую монету и, мало того, влюбляется в этого «холодного» юношу, который прикидывается «пламенным».</w:t>
      </w:r>
      <w:r w:rsidR="00D955F4" w:rsidRPr="005327E4">
        <w:rPr>
          <w:rFonts w:ascii="Times New Roman" w:hAnsi="Times New Roman" w:cs="Times New Roman"/>
          <w:iCs/>
          <w:sz w:val="28"/>
          <w:szCs w:val="28"/>
        </w:rPr>
        <w:t xml:space="preserve"> Но автор утверждает</w:t>
      </w:r>
      <w:r w:rsidRPr="005327E4">
        <w:rPr>
          <w:rFonts w:ascii="Times New Roman" w:hAnsi="Times New Roman" w:cs="Times New Roman"/>
          <w:iCs/>
          <w:sz w:val="28"/>
          <w:szCs w:val="28"/>
        </w:rPr>
        <w:t xml:space="preserve">: «Наталья </w:t>
      </w:r>
      <w:r w:rsidR="005327E4">
        <w:rPr>
          <w:rFonts w:ascii="Times New Roman" w:hAnsi="Times New Roman" w:cs="Times New Roman"/>
          <w:iCs/>
          <w:sz w:val="28"/>
          <w:szCs w:val="28"/>
        </w:rPr>
        <w:t>–</w:t>
      </w:r>
      <w:r w:rsidRPr="005327E4">
        <w:rPr>
          <w:rFonts w:ascii="Times New Roman" w:hAnsi="Times New Roman" w:cs="Times New Roman"/>
          <w:iCs/>
          <w:sz w:val="28"/>
          <w:szCs w:val="28"/>
        </w:rPr>
        <w:t xml:space="preserve"> не ребенок; она, поверьте, чаще и глу</w:t>
      </w:r>
      <w:r w:rsidR="00327F9E" w:rsidRPr="005327E4">
        <w:rPr>
          <w:rFonts w:ascii="Times New Roman" w:hAnsi="Times New Roman" w:cs="Times New Roman"/>
          <w:iCs/>
          <w:sz w:val="28"/>
          <w:szCs w:val="28"/>
        </w:rPr>
        <w:t>бже размышляет, чем мы с вами.</w:t>
      </w:r>
      <w:r w:rsidR="00A42045" w:rsidRPr="005327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7F9E" w:rsidRPr="005327E4">
        <w:rPr>
          <w:rFonts w:ascii="Times New Roman" w:hAnsi="Times New Roman" w:cs="Times New Roman"/>
          <w:iCs/>
          <w:sz w:val="28"/>
          <w:szCs w:val="28"/>
        </w:rPr>
        <w:t>И надобно же, чтобы э</w:t>
      </w:r>
      <w:r w:rsidR="002B6AAD" w:rsidRPr="005327E4">
        <w:rPr>
          <w:rFonts w:ascii="Times New Roman" w:hAnsi="Times New Roman" w:cs="Times New Roman"/>
          <w:iCs/>
          <w:sz w:val="28"/>
          <w:szCs w:val="28"/>
        </w:rPr>
        <w:t>дакая честная,</w:t>
      </w:r>
      <w:r w:rsidR="00B170D5" w:rsidRPr="005327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B6AAD" w:rsidRPr="005327E4">
        <w:rPr>
          <w:rFonts w:ascii="Times New Roman" w:hAnsi="Times New Roman" w:cs="Times New Roman"/>
          <w:iCs/>
          <w:sz w:val="28"/>
          <w:szCs w:val="28"/>
        </w:rPr>
        <w:t>страстная и горячая натура наткнулась на такого актера, на такую кокетку!». Последняя реплика целиком и полностью относится к Рудину, и мы понимаем, что для Тургенева представления о полноценной личности связываются отнюдь не с главным героем.</w:t>
      </w:r>
      <w:r w:rsidR="00D955F4" w:rsidRPr="005327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B6AAD" w:rsidRPr="005327E4">
        <w:rPr>
          <w:rFonts w:ascii="Times New Roman" w:hAnsi="Times New Roman" w:cs="Times New Roman"/>
          <w:iCs/>
          <w:sz w:val="28"/>
          <w:szCs w:val="28"/>
        </w:rPr>
        <w:t>Рудин не любил и</w:t>
      </w:r>
      <w:r w:rsidR="00706E93" w:rsidRPr="005327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E042A" w:rsidRPr="005327E4">
        <w:rPr>
          <w:rFonts w:ascii="Times New Roman" w:hAnsi="Times New Roman" w:cs="Times New Roman"/>
          <w:iCs/>
          <w:sz w:val="28"/>
          <w:szCs w:val="28"/>
        </w:rPr>
        <w:t>не отдавал отчета своим словам, ловко играя ими, но Наталья об этом догадалась не сразу, и подобное открытие стало для нее большим ударом.</w:t>
      </w:r>
      <w:r w:rsidR="00D955F4" w:rsidRPr="005327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6620" w:rsidRPr="005327E4">
        <w:rPr>
          <w:rFonts w:ascii="Times New Roman" w:hAnsi="Times New Roman" w:cs="Times New Roman"/>
          <w:iCs/>
          <w:sz w:val="28"/>
          <w:szCs w:val="28"/>
        </w:rPr>
        <w:t>К сожалению, встреча Натальи и Рудина не приносит им счастья, любовь Натальи оказывается сильнее тех чувств, которые испытывает к ней Дмитрий, но оказывается более волевой и цельной натурой, уверенной в себе, в своих словах, в своих действиях. Она кажется нам и автору прекрасной потому, что и оставляет неизгладимое впечатление в памяти, вызывая чувство уважения и сочувствия.</w:t>
      </w:r>
    </w:p>
    <w:p w:rsidR="00CD1B9A" w:rsidRPr="005327E4" w:rsidRDefault="00B0133E" w:rsidP="005327E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327E4">
        <w:rPr>
          <w:rFonts w:ascii="Times New Roman" w:hAnsi="Times New Roman" w:cs="Times New Roman"/>
          <w:b/>
          <w:iCs/>
          <w:sz w:val="28"/>
          <w:szCs w:val="28"/>
        </w:rPr>
        <w:t>2.</w:t>
      </w:r>
      <w:r w:rsidR="00CD1B9A" w:rsidRPr="005327E4">
        <w:rPr>
          <w:rFonts w:ascii="Times New Roman" w:hAnsi="Times New Roman" w:cs="Times New Roman"/>
          <w:b/>
          <w:iCs/>
          <w:sz w:val="28"/>
          <w:szCs w:val="28"/>
        </w:rPr>
        <w:t xml:space="preserve">Образ </w:t>
      </w:r>
      <w:r w:rsidR="00CD1B9A" w:rsidRPr="005327E4">
        <w:rPr>
          <w:rFonts w:ascii="Times New Roman" w:eastAsia="Calibri" w:hAnsi="Times New Roman" w:cs="Times New Roman"/>
          <w:b/>
          <w:bCs/>
          <w:sz w:val="28"/>
          <w:szCs w:val="28"/>
        </w:rPr>
        <w:t>тургеневской девушки в повести «Ася».</w:t>
      </w:r>
      <w:r w:rsidR="00CD1B9A" w:rsidRPr="005327E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CD1B9A" w:rsidRPr="005327E4" w:rsidRDefault="00CD1B9A" w:rsidP="005327E4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27E4">
        <w:rPr>
          <w:rFonts w:ascii="Times New Roman" w:eastAsia="Calibri" w:hAnsi="Times New Roman" w:cs="Times New Roman"/>
          <w:bCs/>
          <w:sz w:val="28"/>
          <w:szCs w:val="28"/>
        </w:rPr>
        <w:t xml:space="preserve">Образ тургеневской девушки в повести «Ася» очень ярок. Особенно это проявляется в тот момент, когда героиня осознает, что на нее обратил внимание рассказчик. Начинаются встречи, они разговаривают, и мужчина понимает, насколько духовно богата Ася. Девушка раскрывается все больше, становится ясно, что она свято уверена в том, что человек способен совершить все, что угодно, было бы желание. При этом Ася романтична и деятельна, ей нужно </w:t>
      </w:r>
      <w:r w:rsidRPr="005327E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занятие, она не может спокойно сидеть на месте. Любовь придает ей новые силы, делает ее счастливой, окрыляет.</w:t>
      </w:r>
    </w:p>
    <w:p w:rsidR="00863971" w:rsidRDefault="00CD1B9A" w:rsidP="00863971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27E4">
        <w:rPr>
          <w:rFonts w:ascii="Times New Roman" w:eastAsia="Calibri" w:hAnsi="Times New Roman" w:cs="Times New Roman"/>
          <w:bCs/>
          <w:sz w:val="28"/>
          <w:szCs w:val="28"/>
        </w:rPr>
        <w:t xml:space="preserve">Но счастью не суждено было сбыться </w:t>
      </w:r>
      <w:r w:rsidR="00863971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5327E4">
        <w:rPr>
          <w:rFonts w:ascii="Times New Roman" w:eastAsia="Calibri" w:hAnsi="Times New Roman" w:cs="Times New Roman"/>
          <w:bCs/>
          <w:sz w:val="28"/>
          <w:szCs w:val="28"/>
        </w:rPr>
        <w:t xml:space="preserve"> главный герой не распознал любви, побоялся мнения света и отказался от героини. Именно поэтому </w:t>
      </w:r>
      <w:r w:rsidR="00863971">
        <w:rPr>
          <w:rFonts w:ascii="Times New Roman" w:eastAsia="Calibri" w:hAnsi="Times New Roman" w:cs="Times New Roman"/>
          <w:bCs/>
          <w:sz w:val="28"/>
          <w:szCs w:val="28"/>
        </w:rPr>
        <w:t xml:space="preserve">автор </w:t>
      </w:r>
      <w:r w:rsidRPr="005327E4">
        <w:rPr>
          <w:rFonts w:ascii="Times New Roman" w:eastAsia="Calibri" w:hAnsi="Times New Roman" w:cs="Times New Roman"/>
          <w:bCs/>
          <w:sz w:val="28"/>
          <w:szCs w:val="28"/>
        </w:rPr>
        <w:t xml:space="preserve">оставляет его до конца дней несчастным и не дает другой семьи и любви. </w:t>
      </w:r>
    </w:p>
    <w:p w:rsidR="00CD1B9A" w:rsidRPr="005327E4" w:rsidRDefault="00863971" w:rsidP="00863971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Ася</w:t>
      </w:r>
      <w:r w:rsidR="00CD1B9A" w:rsidRPr="005327E4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предстает идеалом, который был предан самым близким человеком</w:t>
      </w:r>
      <w:r>
        <w:rPr>
          <w:rFonts w:ascii="Times New Roman" w:eastAsia="Calibri" w:hAnsi="Times New Roman" w:cs="Times New Roman"/>
          <w:bCs/>
          <w:sz w:val="28"/>
          <w:szCs w:val="28"/>
        </w:rPr>
        <w:t>. Но, несмотря на личную трагедию, она находит внутренние силы победить душевную слабость</w:t>
      </w:r>
      <w:r w:rsidR="00CD1B9A" w:rsidRPr="005327E4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14DDE" w:rsidRPr="005327E4" w:rsidRDefault="00AC2617" w:rsidP="005327E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327E4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593CAF" w:rsidRPr="005327E4">
        <w:rPr>
          <w:rFonts w:ascii="Times New Roman" w:hAnsi="Times New Roman" w:cs="Times New Roman"/>
          <w:b/>
          <w:iCs/>
          <w:sz w:val="28"/>
          <w:szCs w:val="28"/>
        </w:rPr>
        <w:t xml:space="preserve"> Образ Лизы Калитиной в романе «Дворянское гнездо»</w:t>
      </w:r>
      <w:r w:rsidR="00414DDE" w:rsidRPr="005327E4">
        <w:rPr>
          <w:rFonts w:ascii="Times New Roman" w:hAnsi="Times New Roman" w:cs="Times New Roman"/>
          <w:b/>
          <w:iCs/>
          <w:sz w:val="28"/>
          <w:szCs w:val="28"/>
        </w:rPr>
        <w:t xml:space="preserve">.   </w:t>
      </w:r>
    </w:p>
    <w:p w:rsidR="00355BC8" w:rsidRPr="005327E4" w:rsidRDefault="00355BC8" w:rsidP="005327E4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7E4">
        <w:rPr>
          <w:rFonts w:ascii="Times New Roman" w:eastAsia="Calibri" w:hAnsi="Times New Roman" w:cs="Times New Roman"/>
          <w:bCs/>
          <w:sz w:val="28"/>
          <w:szCs w:val="28"/>
        </w:rPr>
        <w:t>Лиза Калитина предстает обычной провинциальной барышней, которая во всем подчиняется матери и целыми днями музицирует. В будущем ей предрекали хорошую партию, то есть завидного жениха. Приняв эту судьбу, она могла бы прожить такую же жизнь, как и многие ее ровесницы. Однако обыкновенна Лиза только на первый взгляд. Особенность героини подчеркивает сам автор. Он знакомит читателя с каждым героем, расписывая его прошлое, но Лизу нужно понять, разгадывая характеристики, которые дают ей другие. И при этом надо учесть, что окружающим не сразу удается понять девушку. Так,</w:t>
      </w:r>
      <w:r w:rsidR="005327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327E4">
        <w:rPr>
          <w:rFonts w:ascii="Times New Roman" w:eastAsia="Calibri" w:hAnsi="Times New Roman" w:cs="Times New Roman"/>
          <w:bCs/>
          <w:sz w:val="28"/>
          <w:szCs w:val="28"/>
        </w:rPr>
        <w:t xml:space="preserve">Лаврецкий составляет о ней совершенно </w:t>
      </w:r>
      <w:r w:rsidR="00AE3C84" w:rsidRPr="005327E4">
        <w:rPr>
          <w:rFonts w:ascii="Times New Roman" w:eastAsia="Calibri" w:hAnsi="Times New Roman" w:cs="Times New Roman"/>
          <w:bCs/>
          <w:sz w:val="28"/>
          <w:szCs w:val="28"/>
        </w:rPr>
        <w:t xml:space="preserve">неверное суждение </w:t>
      </w:r>
      <w:r w:rsidRPr="005327E4">
        <w:rPr>
          <w:rFonts w:ascii="Times New Roman" w:eastAsia="Calibri" w:hAnsi="Times New Roman" w:cs="Times New Roman"/>
          <w:bCs/>
          <w:sz w:val="28"/>
          <w:szCs w:val="28"/>
        </w:rPr>
        <w:t xml:space="preserve">после первого знакомства. Лишь со временем ему удается разгадать Лизу и выяснить, что у них много общего. Единственное, что их отдаляет </w:t>
      </w:r>
      <w:r w:rsidR="00AE3C84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5327E4">
        <w:rPr>
          <w:rFonts w:ascii="Times New Roman" w:eastAsia="Calibri" w:hAnsi="Times New Roman" w:cs="Times New Roman"/>
          <w:bCs/>
          <w:sz w:val="28"/>
          <w:szCs w:val="28"/>
        </w:rPr>
        <w:t xml:space="preserve"> это вера в Бога: Лиза убежденная христианка, а Лаврецкий атеист. Девушка очень пылко рассуждает о своей вере, забывая обо всем на свете. </w:t>
      </w:r>
    </w:p>
    <w:p w:rsidR="00AE3C84" w:rsidRDefault="00425499" w:rsidP="005327E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7E4">
        <w:rPr>
          <w:rFonts w:ascii="Times New Roman" w:eastAsia="Calibri" w:hAnsi="Times New Roman" w:cs="Times New Roman"/>
          <w:bCs/>
          <w:sz w:val="28"/>
          <w:szCs w:val="28"/>
        </w:rPr>
        <w:t xml:space="preserve">Образ </w:t>
      </w:r>
      <w:r w:rsidR="00AE3C84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5327E4">
        <w:rPr>
          <w:rFonts w:ascii="Times New Roman" w:eastAsia="Calibri" w:hAnsi="Times New Roman" w:cs="Times New Roman"/>
          <w:bCs/>
          <w:sz w:val="28"/>
          <w:szCs w:val="28"/>
        </w:rPr>
        <w:t>тургеневской девушки</w:t>
      </w:r>
      <w:r w:rsidR="00AE3C8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327E4">
        <w:rPr>
          <w:rFonts w:ascii="Times New Roman" w:eastAsia="Calibri" w:hAnsi="Times New Roman" w:cs="Times New Roman"/>
          <w:bCs/>
          <w:sz w:val="28"/>
          <w:szCs w:val="28"/>
        </w:rPr>
        <w:t xml:space="preserve"> очень невинен. Это неопытное создание, мало знакомое с реальной жизнью. Именно поэтому Лиза не сразу понимает, что полюбила Лаврецкого.</w:t>
      </w:r>
      <w:r w:rsidR="00AE3C8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327E4">
        <w:rPr>
          <w:rFonts w:ascii="Times New Roman" w:eastAsia="Calibri" w:hAnsi="Times New Roman" w:cs="Times New Roman"/>
          <w:bCs/>
          <w:sz w:val="28"/>
          <w:szCs w:val="28"/>
        </w:rPr>
        <w:t>О своей привязанности она узнала, только осознав, насколько много общего у нее с возлюбленным.</w:t>
      </w:r>
      <w:r w:rsidRPr="00532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5499" w:rsidRPr="005327E4" w:rsidRDefault="00425499" w:rsidP="005327E4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27E4">
        <w:rPr>
          <w:rFonts w:ascii="Times New Roman" w:eastAsia="Calibri" w:hAnsi="Times New Roman" w:cs="Times New Roman"/>
          <w:bCs/>
          <w:sz w:val="28"/>
          <w:szCs w:val="28"/>
        </w:rPr>
        <w:t>Примечательна сцена объяснения между молодыми людьми. На протяжении всего разговора Лиза молчит. Но писатель передает ее чувства через движения, мимику и жесты. Герои счастливы. И только после этой сцены Тургенев рассказывает нам о прошлом Лизы, что дает ключ к пониманию ее характера.</w:t>
      </w:r>
    </w:p>
    <w:p w:rsidR="00425499" w:rsidRPr="005327E4" w:rsidRDefault="00425499" w:rsidP="005327E4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27E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Приняв свое чувство, героиня уже ни в чем не сомневается. Но появление жены Лаврецкого, которая оказывается жива, разрушает ее счастье. Она считает это наказанием и видит один для себя выход </w:t>
      </w:r>
      <w:r w:rsidR="00AE3C84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5327E4">
        <w:rPr>
          <w:rFonts w:ascii="Times New Roman" w:eastAsia="Calibri" w:hAnsi="Times New Roman" w:cs="Times New Roman"/>
          <w:bCs/>
          <w:sz w:val="28"/>
          <w:szCs w:val="28"/>
        </w:rPr>
        <w:t xml:space="preserve"> уход в монастырь. Но и в этом решении девушка верна себе. Совершить этот поступок велит вера в Бога.</w:t>
      </w:r>
      <w:r w:rsidRPr="00532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7E4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C87BA8" w:rsidRPr="005327E4" w:rsidRDefault="006B7CD3" w:rsidP="005327E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27E4">
        <w:rPr>
          <w:rFonts w:ascii="Times New Roman" w:hAnsi="Times New Roman" w:cs="Times New Roman"/>
          <w:iCs/>
          <w:sz w:val="28"/>
          <w:szCs w:val="28"/>
        </w:rPr>
        <w:t>Всей душой Тургенев сочувствует своей героине, но в то же время он восхищается силой ее характера, ее бескомпромиссностью, нравственной чистотой. Именно эти качества присущи тургеневским героиням, которые вошли в галерею лучших женских образов русской литературы.</w:t>
      </w:r>
      <w:r w:rsidR="00C87BA8" w:rsidRPr="00532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47FB" w:rsidRPr="00AF47FB" w:rsidRDefault="00AF47FB" w:rsidP="00AF47F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F47FB">
        <w:rPr>
          <w:rFonts w:ascii="Times New Roman" w:hAnsi="Times New Roman" w:cs="Times New Roman"/>
          <w:b/>
          <w:iCs/>
          <w:sz w:val="28"/>
          <w:szCs w:val="28"/>
        </w:rPr>
        <w:t>4.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F47FB">
        <w:rPr>
          <w:rFonts w:ascii="Times New Roman" w:hAnsi="Times New Roman" w:cs="Times New Roman"/>
          <w:b/>
          <w:iCs/>
          <w:sz w:val="28"/>
          <w:szCs w:val="28"/>
        </w:rPr>
        <w:t>Роман «Накануне» и его героиня.</w:t>
      </w:r>
    </w:p>
    <w:p w:rsidR="00AF47FB" w:rsidRPr="00AF47FB" w:rsidRDefault="00AF47FB" w:rsidP="00AF47F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7FB">
        <w:rPr>
          <w:rFonts w:ascii="Times New Roman" w:hAnsi="Times New Roman" w:cs="Times New Roman"/>
          <w:iCs/>
          <w:sz w:val="28"/>
          <w:szCs w:val="28"/>
        </w:rPr>
        <w:t xml:space="preserve">Главной героиней романа «Накануне» является Елена </w:t>
      </w:r>
      <w:proofErr w:type="spellStart"/>
      <w:r w:rsidRPr="00AF47FB">
        <w:rPr>
          <w:rFonts w:ascii="Times New Roman" w:hAnsi="Times New Roman" w:cs="Times New Roman"/>
          <w:iCs/>
          <w:sz w:val="28"/>
          <w:szCs w:val="28"/>
        </w:rPr>
        <w:t>Стахова</w:t>
      </w:r>
      <w:proofErr w:type="spellEnd"/>
      <w:r w:rsidRPr="00AF47FB">
        <w:rPr>
          <w:rFonts w:ascii="Times New Roman" w:hAnsi="Times New Roman" w:cs="Times New Roman"/>
          <w:iCs/>
          <w:sz w:val="28"/>
          <w:szCs w:val="28"/>
        </w:rPr>
        <w:t xml:space="preserve">. Эта девушка с раннего детства общалась с нищей девочкой Катей, жадно слушала ее рассказы о жизни «на этой божьей воле», представляла себя с посохом в руках. Она «жаждала </w:t>
      </w:r>
      <w:r>
        <w:rPr>
          <w:rFonts w:ascii="Times New Roman" w:hAnsi="Times New Roman" w:cs="Times New Roman"/>
          <w:iCs/>
          <w:sz w:val="28"/>
          <w:szCs w:val="28"/>
        </w:rPr>
        <w:t>деятельного добра</w:t>
      </w:r>
      <w:r w:rsidRPr="00AF47FB">
        <w:rPr>
          <w:rFonts w:ascii="Times New Roman" w:hAnsi="Times New Roman" w:cs="Times New Roman"/>
          <w:iCs/>
          <w:sz w:val="28"/>
          <w:szCs w:val="28"/>
        </w:rPr>
        <w:t>». Все животные и насекомые, нуждавшиеся в помощи, «находили в Елене покровительство и защиту: она сама кормила их, не гнушалась ими». Елена выделялась в семье, потому что общалась с народом, а жалость к тем, кто слабее ее, она пронесла через всю свою жизнь, всегда помогала им тем, чем могла.</w:t>
      </w:r>
    </w:p>
    <w:p w:rsidR="00AF47FB" w:rsidRPr="00AF47FB" w:rsidRDefault="00AF47FB" w:rsidP="00AF47F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7FB">
        <w:rPr>
          <w:rFonts w:ascii="Times New Roman" w:hAnsi="Times New Roman" w:cs="Times New Roman"/>
          <w:iCs/>
          <w:sz w:val="28"/>
          <w:szCs w:val="28"/>
        </w:rPr>
        <w:t>«А годы шли да шли; быстро и неслышно, как подснежные воды, протекала молодость Елены, в бездействии внешнем, во внутренней борьбе и тревоге. Ее постоянно что-то томило, порой она сама себя не понимала», иногда не могла осознать своих желаний и намерений. «Как она ни старалась не видать того, что в ней происходило, тоска взволнованной души сказывалась в самом ее на</w:t>
      </w:r>
      <w:r>
        <w:rPr>
          <w:rFonts w:ascii="Times New Roman" w:hAnsi="Times New Roman" w:cs="Times New Roman"/>
          <w:iCs/>
          <w:sz w:val="28"/>
          <w:szCs w:val="28"/>
        </w:rPr>
        <w:t>ружном спокойствии, и родные ее</w:t>
      </w:r>
      <w:r w:rsidRPr="00AF47FB">
        <w:rPr>
          <w:rFonts w:ascii="Times New Roman" w:hAnsi="Times New Roman" w:cs="Times New Roman"/>
          <w:iCs/>
          <w:sz w:val="28"/>
          <w:szCs w:val="28"/>
        </w:rPr>
        <w:t xml:space="preserve"> часто были вправе пожимать плечами, удивляться и не понимать ее «странностей». Елена была эмоциональной девушкой, в ней было нечто, что отталкивало некоторых. Она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AF47FB">
        <w:rPr>
          <w:rFonts w:ascii="Times New Roman" w:hAnsi="Times New Roman" w:cs="Times New Roman"/>
          <w:iCs/>
          <w:sz w:val="28"/>
          <w:szCs w:val="28"/>
        </w:rPr>
        <w:t xml:space="preserve"> максималистка, от людей требовала слишком многого, не делала снисхождения к человеческим слабостям. По словам ее отца, «она какая-то восторженная республиканка, Бог знает в кого!». «Все впечатления резко ложились в ее душу». Елена жила в семье собственной жизнью, но жизнью одинокой. Отца и мать она давно «переросла на голову». </w:t>
      </w:r>
      <w:r w:rsidRPr="00AF47FB">
        <w:rPr>
          <w:rFonts w:ascii="Times New Roman" w:hAnsi="Times New Roman" w:cs="Times New Roman"/>
          <w:iCs/>
          <w:sz w:val="28"/>
          <w:szCs w:val="28"/>
        </w:rPr>
        <w:lastRenderedPageBreak/>
        <w:t>Елена была сильным по натуре человеком, но только не могла найти применения сво</w:t>
      </w:r>
      <w:r>
        <w:rPr>
          <w:rFonts w:ascii="Times New Roman" w:hAnsi="Times New Roman" w:cs="Times New Roman"/>
          <w:iCs/>
          <w:sz w:val="28"/>
          <w:szCs w:val="28"/>
        </w:rPr>
        <w:t xml:space="preserve">им способностям и возможностям </w:t>
      </w:r>
      <w:r w:rsidRPr="00AF47FB">
        <w:rPr>
          <w:rFonts w:ascii="Times New Roman" w:hAnsi="Times New Roman" w:cs="Times New Roman"/>
          <w:iCs/>
          <w:sz w:val="28"/>
          <w:szCs w:val="28"/>
        </w:rPr>
        <w:t>в окружающем ее мире.</w:t>
      </w:r>
    </w:p>
    <w:p w:rsidR="00AF47FB" w:rsidRPr="00AF47FB" w:rsidRDefault="00AF47FB" w:rsidP="00AF47F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7FB">
        <w:rPr>
          <w:rFonts w:ascii="Times New Roman" w:hAnsi="Times New Roman" w:cs="Times New Roman"/>
          <w:iCs/>
          <w:sz w:val="28"/>
          <w:szCs w:val="28"/>
        </w:rPr>
        <w:t xml:space="preserve">Однажды </w:t>
      </w:r>
      <w:proofErr w:type="spellStart"/>
      <w:r w:rsidRPr="00AF47FB">
        <w:rPr>
          <w:rFonts w:ascii="Times New Roman" w:hAnsi="Times New Roman" w:cs="Times New Roman"/>
          <w:iCs/>
          <w:sz w:val="28"/>
          <w:szCs w:val="28"/>
        </w:rPr>
        <w:t>Берсенев</w:t>
      </w:r>
      <w:proofErr w:type="spellEnd"/>
      <w:r w:rsidRPr="00AF47FB">
        <w:rPr>
          <w:rFonts w:ascii="Times New Roman" w:hAnsi="Times New Roman" w:cs="Times New Roman"/>
          <w:iCs/>
          <w:sz w:val="28"/>
          <w:szCs w:val="28"/>
        </w:rPr>
        <w:t xml:space="preserve"> рассказал ей о своем друге Инсарове и его судьбе</w:t>
      </w:r>
      <w:proofErr w:type="gramStart"/>
      <w:r w:rsidRPr="00AF47FB">
        <w:rPr>
          <w:rFonts w:ascii="Times New Roman" w:hAnsi="Times New Roman" w:cs="Times New Roman"/>
          <w:iCs/>
          <w:sz w:val="28"/>
          <w:szCs w:val="28"/>
        </w:rPr>
        <w:t xml:space="preserve">. </w:t>
      </w:r>
      <w:bookmarkStart w:id="0" w:name="_GoBack"/>
      <w:bookmarkEnd w:id="0"/>
      <w:r w:rsidRPr="00AF47FB">
        <w:rPr>
          <w:rFonts w:ascii="Times New Roman" w:hAnsi="Times New Roman" w:cs="Times New Roman"/>
          <w:iCs/>
          <w:sz w:val="28"/>
          <w:szCs w:val="28"/>
        </w:rPr>
        <w:t>при</w:t>
      </w:r>
      <w:proofErr w:type="gramEnd"/>
      <w:r w:rsidRPr="00AF47FB">
        <w:rPr>
          <w:rFonts w:ascii="Times New Roman" w:hAnsi="Times New Roman" w:cs="Times New Roman"/>
          <w:iCs/>
          <w:sz w:val="28"/>
          <w:szCs w:val="28"/>
        </w:rPr>
        <w:t xml:space="preserve"> встрече «он произвел на нее не то впечатление, которого ожидала она». Но все-таки она поняла, что он не похож на других, которые окружали ее до этого момента. Инсаров поразил воображение Елены своими поступками. Она долго не могла найти объяснение тому, что испытывает к Дмитрию, но вскоре поняла, что полюбила его всей душой. Елена не предполагала, что ждет ее впереди, но готова была идти за своим возлюбленным всюду.</w:t>
      </w:r>
    </w:p>
    <w:p w:rsidR="00AF47FB" w:rsidRPr="00AF47FB" w:rsidRDefault="00AF47FB" w:rsidP="00AF47F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7FB">
        <w:rPr>
          <w:rFonts w:ascii="Times New Roman" w:hAnsi="Times New Roman" w:cs="Times New Roman"/>
          <w:iCs/>
          <w:sz w:val="28"/>
          <w:szCs w:val="28"/>
        </w:rPr>
        <w:t xml:space="preserve">Инсаров помогает ей найти то, что она не имела все эти годы, а именно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AF47FB">
        <w:rPr>
          <w:rFonts w:ascii="Times New Roman" w:hAnsi="Times New Roman" w:cs="Times New Roman"/>
          <w:iCs/>
          <w:sz w:val="28"/>
          <w:szCs w:val="28"/>
        </w:rPr>
        <w:t xml:space="preserve"> цель в жизни. Его цель в жизни становится ее целью. Судьба распоряжается так, что Дмитрий умирает. Елена остается в Болгарии после этого горя. Такой поступок главной героини подтверждает, что она действительно нашла свою цель в жизни и уже не изменит ей. Она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AF47FB">
        <w:rPr>
          <w:rFonts w:ascii="Times New Roman" w:hAnsi="Times New Roman" w:cs="Times New Roman"/>
          <w:iCs/>
          <w:sz w:val="28"/>
          <w:szCs w:val="28"/>
        </w:rPr>
        <w:t xml:space="preserve"> самоотверженная женщина.</w:t>
      </w:r>
    </w:p>
    <w:p w:rsidR="00AF47FB" w:rsidRPr="00AF47FB" w:rsidRDefault="00AF47FB" w:rsidP="00AF47F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7FB">
        <w:rPr>
          <w:rFonts w:ascii="Times New Roman" w:hAnsi="Times New Roman" w:cs="Times New Roman"/>
          <w:iCs/>
          <w:sz w:val="28"/>
          <w:szCs w:val="28"/>
        </w:rPr>
        <w:t xml:space="preserve">Благодаря Инсарову она обретает больше, чем любовь, 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AF47FB">
        <w:rPr>
          <w:rFonts w:ascii="Times New Roman" w:hAnsi="Times New Roman" w:cs="Times New Roman"/>
          <w:iCs/>
          <w:sz w:val="28"/>
          <w:szCs w:val="28"/>
        </w:rPr>
        <w:t xml:space="preserve"> она обретает веру в себя, веру в то, что сможет совершать полезные дела даже без Дмитрия.</w:t>
      </w:r>
    </w:p>
    <w:p w:rsidR="00C87BA8" w:rsidRPr="005327E4" w:rsidRDefault="00C87BA8" w:rsidP="005327E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27E4">
        <w:rPr>
          <w:rFonts w:ascii="Times New Roman" w:hAnsi="Times New Roman" w:cs="Times New Roman"/>
          <w:iCs/>
          <w:sz w:val="28"/>
          <w:szCs w:val="28"/>
        </w:rPr>
        <w:t xml:space="preserve">Образ тургеневской </w:t>
      </w:r>
      <w:r w:rsidR="00D61C67" w:rsidRPr="005327E4">
        <w:rPr>
          <w:rFonts w:ascii="Times New Roman" w:hAnsi="Times New Roman" w:cs="Times New Roman"/>
          <w:iCs/>
          <w:sz w:val="28"/>
          <w:szCs w:val="28"/>
        </w:rPr>
        <w:t>барышни</w:t>
      </w:r>
      <w:r w:rsidRPr="005327E4">
        <w:rPr>
          <w:rFonts w:ascii="Times New Roman" w:hAnsi="Times New Roman" w:cs="Times New Roman"/>
          <w:iCs/>
          <w:sz w:val="28"/>
          <w:szCs w:val="28"/>
        </w:rPr>
        <w:t xml:space="preserve"> не был неподвижным. От повести к повести типическое обобщение, которое нес в себе этот образ, становилось все более глубоким и современным, вбирая черты, освещающие </w:t>
      </w:r>
      <w:r w:rsidR="00AE3C84" w:rsidRPr="005327E4">
        <w:rPr>
          <w:rFonts w:ascii="Times New Roman" w:hAnsi="Times New Roman" w:cs="Times New Roman"/>
          <w:iCs/>
          <w:sz w:val="28"/>
          <w:szCs w:val="28"/>
        </w:rPr>
        <w:t xml:space="preserve">каждый раз </w:t>
      </w:r>
      <w:r w:rsidRPr="005327E4">
        <w:rPr>
          <w:rFonts w:ascii="Times New Roman" w:hAnsi="Times New Roman" w:cs="Times New Roman"/>
          <w:iCs/>
          <w:sz w:val="28"/>
          <w:szCs w:val="28"/>
        </w:rPr>
        <w:t>новую сторону русской</w:t>
      </w:r>
      <w:r w:rsidR="00D61C67" w:rsidRPr="005327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27E4">
        <w:rPr>
          <w:rFonts w:ascii="Times New Roman" w:hAnsi="Times New Roman" w:cs="Times New Roman"/>
          <w:iCs/>
          <w:sz w:val="28"/>
          <w:szCs w:val="28"/>
        </w:rPr>
        <w:t xml:space="preserve">действительности. Тургеневские девушки похожи в главном </w:t>
      </w:r>
      <w:r w:rsidR="00AE3C84">
        <w:rPr>
          <w:rFonts w:ascii="Times New Roman" w:hAnsi="Times New Roman" w:cs="Times New Roman"/>
          <w:iCs/>
          <w:sz w:val="28"/>
          <w:szCs w:val="28"/>
        </w:rPr>
        <w:t>–</w:t>
      </w:r>
      <w:r w:rsidRPr="005327E4">
        <w:rPr>
          <w:rFonts w:ascii="Times New Roman" w:hAnsi="Times New Roman" w:cs="Times New Roman"/>
          <w:iCs/>
          <w:sz w:val="28"/>
          <w:szCs w:val="28"/>
        </w:rPr>
        <w:t xml:space="preserve"> в отношении к идеалу жизни. Это девушки, исполнение радужных надежд, впервые открывающие для себя новый мир ярких чувств и мыслей.</w:t>
      </w:r>
    </w:p>
    <w:p w:rsidR="004014F3" w:rsidRPr="005327E4" w:rsidRDefault="00C87BA8" w:rsidP="005327E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27E4">
        <w:rPr>
          <w:rFonts w:ascii="Times New Roman" w:hAnsi="Times New Roman" w:cs="Times New Roman"/>
          <w:iCs/>
          <w:sz w:val="28"/>
          <w:szCs w:val="28"/>
        </w:rPr>
        <w:t>В своих произведениях Тургенев з</w:t>
      </w:r>
      <w:r w:rsidR="00246067" w:rsidRPr="005327E4">
        <w:rPr>
          <w:rFonts w:ascii="Times New Roman" w:hAnsi="Times New Roman" w:cs="Times New Roman"/>
          <w:iCs/>
          <w:sz w:val="28"/>
          <w:szCs w:val="28"/>
        </w:rPr>
        <w:t xml:space="preserve">апечатлел образ русской девушки </w:t>
      </w:r>
      <w:r w:rsidRPr="005327E4">
        <w:rPr>
          <w:rFonts w:ascii="Times New Roman" w:hAnsi="Times New Roman" w:cs="Times New Roman"/>
          <w:iCs/>
          <w:sz w:val="28"/>
          <w:szCs w:val="28"/>
        </w:rPr>
        <w:t xml:space="preserve">в момент ее духовного пробуждения, в ту пору, когда она начала осознавать себя </w:t>
      </w:r>
      <w:r w:rsidR="009105FA" w:rsidRPr="005327E4">
        <w:rPr>
          <w:rFonts w:ascii="Times New Roman" w:hAnsi="Times New Roman" w:cs="Times New Roman"/>
          <w:iCs/>
          <w:sz w:val="28"/>
          <w:szCs w:val="28"/>
        </w:rPr>
        <w:t>как личность. Тургеневская героиня не</w:t>
      </w:r>
      <w:r w:rsidR="00B170D5" w:rsidRPr="005327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014F3" w:rsidRPr="005327E4">
        <w:rPr>
          <w:rFonts w:ascii="Times New Roman" w:hAnsi="Times New Roman" w:cs="Times New Roman"/>
          <w:iCs/>
          <w:sz w:val="28"/>
          <w:szCs w:val="28"/>
        </w:rPr>
        <w:t>удовлетворяется обыкновенными домашними заботами, она «много требует от жизни, она читает, мечтает...о любви...но для нее это слово много значит». Она ждет героя, в котором для нее воплощено все: «и счастье, и любовь, и мысль», -героя, который способен изменить ход жизни, противостоять «людской пошлости».</w:t>
      </w:r>
    </w:p>
    <w:p w:rsidR="004014F3" w:rsidRPr="005327E4" w:rsidRDefault="004014F3" w:rsidP="005327E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27E4">
        <w:rPr>
          <w:rFonts w:ascii="Times New Roman" w:hAnsi="Times New Roman" w:cs="Times New Roman"/>
          <w:iCs/>
          <w:sz w:val="28"/>
          <w:szCs w:val="28"/>
        </w:rPr>
        <w:lastRenderedPageBreak/>
        <w:t>Читая романы и повести Тургенева, мы, естественно, видим мир, созданный его пером, но размышляем и о нашем, сегодняшнем мире. К тому же писатель всегда дает к этому повод.</w:t>
      </w:r>
    </w:p>
    <w:p w:rsidR="00AF47FB" w:rsidRPr="00AF47FB" w:rsidRDefault="00AF47FB" w:rsidP="00AF47FB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F47FB">
        <w:rPr>
          <w:rFonts w:ascii="Times New Roman" w:hAnsi="Times New Roman" w:cs="Times New Roman"/>
          <w:b/>
          <w:iCs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AF47FB" w:rsidRPr="00AF47FB" w:rsidRDefault="00AF47FB" w:rsidP="00AF47F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7FB"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F47FB">
        <w:rPr>
          <w:rFonts w:ascii="Times New Roman" w:hAnsi="Times New Roman" w:cs="Times New Roman"/>
          <w:iCs/>
          <w:sz w:val="28"/>
          <w:szCs w:val="28"/>
        </w:rPr>
        <w:t>Литература. Учебник для общеобразов</w:t>
      </w:r>
      <w:r>
        <w:rPr>
          <w:rFonts w:ascii="Times New Roman" w:hAnsi="Times New Roman" w:cs="Times New Roman"/>
          <w:iCs/>
          <w:sz w:val="28"/>
          <w:szCs w:val="28"/>
        </w:rPr>
        <w:t>ательных учреждений под ред. В.</w:t>
      </w:r>
      <w:r w:rsidRPr="00AF47FB">
        <w:rPr>
          <w:rFonts w:ascii="Times New Roman" w:hAnsi="Times New Roman" w:cs="Times New Roman"/>
          <w:iCs/>
          <w:sz w:val="28"/>
          <w:szCs w:val="28"/>
        </w:rPr>
        <w:t>Я. Коровиной М.: Просвещение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AF47FB">
        <w:rPr>
          <w:rFonts w:ascii="Times New Roman" w:hAnsi="Times New Roman" w:cs="Times New Roman"/>
          <w:iCs/>
          <w:sz w:val="28"/>
          <w:szCs w:val="28"/>
        </w:rPr>
        <w:t xml:space="preserve"> 2008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F47FB" w:rsidRPr="00AF47FB" w:rsidRDefault="00AF47FB" w:rsidP="00AF47F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7FB">
        <w:rPr>
          <w:rFonts w:ascii="Times New Roman" w:hAnsi="Times New Roman" w:cs="Times New Roman"/>
          <w:iCs/>
          <w:sz w:val="28"/>
          <w:szCs w:val="28"/>
        </w:rPr>
        <w:t>2.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F47FB">
        <w:rPr>
          <w:rFonts w:ascii="Times New Roman" w:hAnsi="Times New Roman" w:cs="Times New Roman"/>
          <w:iCs/>
          <w:sz w:val="28"/>
          <w:szCs w:val="28"/>
        </w:rPr>
        <w:t>Русская литература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 w:rsidRPr="00AF47FB">
        <w:rPr>
          <w:rFonts w:ascii="Times New Roman" w:hAnsi="Times New Roman" w:cs="Times New Roman"/>
          <w:iCs/>
          <w:sz w:val="28"/>
          <w:szCs w:val="28"/>
        </w:rPr>
        <w:t xml:space="preserve"> XIX век 2-я половина: Хрестоматия для общеобразо</w:t>
      </w:r>
      <w:r>
        <w:rPr>
          <w:rFonts w:ascii="Times New Roman" w:hAnsi="Times New Roman" w:cs="Times New Roman"/>
          <w:iCs/>
          <w:sz w:val="28"/>
          <w:szCs w:val="28"/>
        </w:rPr>
        <w:t>вательных учебных заведений. В.</w:t>
      </w:r>
      <w:r w:rsidRPr="00AF47FB">
        <w:rPr>
          <w:rFonts w:ascii="Times New Roman" w:hAnsi="Times New Roman" w:cs="Times New Roman"/>
          <w:iCs/>
          <w:sz w:val="28"/>
          <w:szCs w:val="28"/>
        </w:rPr>
        <w:t xml:space="preserve">К. Размахнина, Л.Н. </w:t>
      </w:r>
      <w:proofErr w:type="spellStart"/>
      <w:r w:rsidRPr="00AF47FB">
        <w:rPr>
          <w:rFonts w:ascii="Times New Roman" w:hAnsi="Times New Roman" w:cs="Times New Roman"/>
          <w:iCs/>
          <w:sz w:val="28"/>
          <w:szCs w:val="28"/>
        </w:rPr>
        <w:t>Байгутдинова</w:t>
      </w:r>
      <w:proofErr w:type="spellEnd"/>
      <w:r w:rsidRPr="00AF47FB">
        <w:rPr>
          <w:rFonts w:ascii="Times New Roman" w:hAnsi="Times New Roman" w:cs="Times New Roman"/>
          <w:iCs/>
          <w:sz w:val="28"/>
          <w:szCs w:val="28"/>
        </w:rPr>
        <w:t xml:space="preserve"> Красноярск, ПИК «Офсет», 1999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F47FB" w:rsidRDefault="00AF47FB" w:rsidP="00AF47F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7FB">
        <w:rPr>
          <w:rFonts w:ascii="Times New Roman" w:hAnsi="Times New Roman" w:cs="Times New Roman"/>
          <w:iCs/>
          <w:sz w:val="28"/>
          <w:szCs w:val="28"/>
        </w:rPr>
        <w:t>3.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F47FB">
        <w:rPr>
          <w:rFonts w:ascii="Times New Roman" w:hAnsi="Times New Roman" w:cs="Times New Roman"/>
          <w:iCs/>
          <w:sz w:val="28"/>
          <w:szCs w:val="28"/>
        </w:rPr>
        <w:t xml:space="preserve">Тургенев И. С. Избранные сочинения/ </w:t>
      </w:r>
      <w:proofErr w:type="spellStart"/>
      <w:proofErr w:type="gramStart"/>
      <w:r w:rsidRPr="00AF47FB">
        <w:rPr>
          <w:rFonts w:ascii="Times New Roman" w:hAnsi="Times New Roman" w:cs="Times New Roman"/>
          <w:iCs/>
          <w:sz w:val="28"/>
          <w:szCs w:val="28"/>
        </w:rPr>
        <w:t>Редкол</w:t>
      </w:r>
      <w:proofErr w:type="spellEnd"/>
      <w:r w:rsidRPr="00AF47FB">
        <w:rPr>
          <w:rFonts w:ascii="Times New Roman" w:hAnsi="Times New Roman" w:cs="Times New Roman"/>
          <w:iCs/>
          <w:sz w:val="28"/>
          <w:szCs w:val="28"/>
        </w:rPr>
        <w:t>.:</w:t>
      </w:r>
      <w:proofErr w:type="gramEnd"/>
      <w:r w:rsidRPr="00AF47FB">
        <w:rPr>
          <w:rFonts w:ascii="Times New Roman" w:hAnsi="Times New Roman" w:cs="Times New Roman"/>
          <w:iCs/>
          <w:sz w:val="28"/>
          <w:szCs w:val="28"/>
        </w:rPr>
        <w:t xml:space="preserve"> Г. Овчаренко и др.; М.: </w:t>
      </w:r>
      <w:proofErr w:type="spellStart"/>
      <w:r w:rsidRPr="00AF47FB">
        <w:rPr>
          <w:rFonts w:ascii="Times New Roman" w:hAnsi="Times New Roman" w:cs="Times New Roman"/>
          <w:iCs/>
          <w:sz w:val="28"/>
          <w:szCs w:val="28"/>
        </w:rPr>
        <w:t>Худож</w:t>
      </w:r>
      <w:proofErr w:type="spellEnd"/>
      <w:r w:rsidRPr="00AF47FB">
        <w:rPr>
          <w:rFonts w:ascii="Times New Roman" w:hAnsi="Times New Roman" w:cs="Times New Roman"/>
          <w:iCs/>
          <w:sz w:val="28"/>
          <w:szCs w:val="28"/>
        </w:rPr>
        <w:t>. Лит. 1987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17768B" w:rsidRPr="005327E4" w:rsidRDefault="0017768B" w:rsidP="005327E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Cs/>
        </w:rPr>
      </w:pPr>
    </w:p>
    <w:sectPr w:rsidR="0017768B" w:rsidRPr="0053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D7"/>
    <w:rsid w:val="0004135E"/>
    <w:rsid w:val="000E042A"/>
    <w:rsid w:val="000E6D89"/>
    <w:rsid w:val="000F2A06"/>
    <w:rsid w:val="00113DDA"/>
    <w:rsid w:val="001634E2"/>
    <w:rsid w:val="0017768B"/>
    <w:rsid w:val="001E7161"/>
    <w:rsid w:val="00232442"/>
    <w:rsid w:val="00245197"/>
    <w:rsid w:val="00246067"/>
    <w:rsid w:val="002B6AAD"/>
    <w:rsid w:val="00313237"/>
    <w:rsid w:val="00327F9E"/>
    <w:rsid w:val="003479D5"/>
    <w:rsid w:val="00355BC8"/>
    <w:rsid w:val="00364F6F"/>
    <w:rsid w:val="003A7F23"/>
    <w:rsid w:val="003C6EDF"/>
    <w:rsid w:val="004014F3"/>
    <w:rsid w:val="00414DDE"/>
    <w:rsid w:val="00425499"/>
    <w:rsid w:val="00472B11"/>
    <w:rsid w:val="004F3423"/>
    <w:rsid w:val="005327E4"/>
    <w:rsid w:val="00581787"/>
    <w:rsid w:val="00593CAF"/>
    <w:rsid w:val="005A42D1"/>
    <w:rsid w:val="0060313F"/>
    <w:rsid w:val="006B7CD3"/>
    <w:rsid w:val="006F4C12"/>
    <w:rsid w:val="00706E93"/>
    <w:rsid w:val="00732DE8"/>
    <w:rsid w:val="00743232"/>
    <w:rsid w:val="00784A79"/>
    <w:rsid w:val="00811528"/>
    <w:rsid w:val="00863971"/>
    <w:rsid w:val="008647F9"/>
    <w:rsid w:val="009105FA"/>
    <w:rsid w:val="009332A2"/>
    <w:rsid w:val="009473A4"/>
    <w:rsid w:val="009A3604"/>
    <w:rsid w:val="009F6C3E"/>
    <w:rsid w:val="00A13403"/>
    <w:rsid w:val="00A179B6"/>
    <w:rsid w:val="00A21995"/>
    <w:rsid w:val="00A41F6F"/>
    <w:rsid w:val="00A42045"/>
    <w:rsid w:val="00A528ED"/>
    <w:rsid w:val="00A9776D"/>
    <w:rsid w:val="00AC2617"/>
    <w:rsid w:val="00AE3C84"/>
    <w:rsid w:val="00AE4F36"/>
    <w:rsid w:val="00AF47FB"/>
    <w:rsid w:val="00B0133E"/>
    <w:rsid w:val="00B170D5"/>
    <w:rsid w:val="00B465E4"/>
    <w:rsid w:val="00B70212"/>
    <w:rsid w:val="00BC5B80"/>
    <w:rsid w:val="00C0304B"/>
    <w:rsid w:val="00C469FE"/>
    <w:rsid w:val="00C87BA8"/>
    <w:rsid w:val="00CA4CF3"/>
    <w:rsid w:val="00CB5089"/>
    <w:rsid w:val="00CC7A32"/>
    <w:rsid w:val="00CD1B9A"/>
    <w:rsid w:val="00CD6F68"/>
    <w:rsid w:val="00CE3083"/>
    <w:rsid w:val="00CE3D5B"/>
    <w:rsid w:val="00CE7CED"/>
    <w:rsid w:val="00D56197"/>
    <w:rsid w:val="00D61C67"/>
    <w:rsid w:val="00D67314"/>
    <w:rsid w:val="00D955F4"/>
    <w:rsid w:val="00E145A2"/>
    <w:rsid w:val="00EE72DC"/>
    <w:rsid w:val="00F16F10"/>
    <w:rsid w:val="00F35B97"/>
    <w:rsid w:val="00FB68D7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9B04F-DCAA-454F-BA06-E6D9C4D8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2E3B-EC0E-4190-AB33-BEDFF514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Sveta</cp:lastModifiedBy>
  <cp:revision>35</cp:revision>
  <dcterms:created xsi:type="dcterms:W3CDTF">2017-10-11T03:23:00Z</dcterms:created>
  <dcterms:modified xsi:type="dcterms:W3CDTF">2018-11-09T12:54:00Z</dcterms:modified>
</cp:coreProperties>
</file>