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3B1" w:rsidRDefault="001543B1" w:rsidP="001543B1">
      <w:pPr>
        <w:pStyle w:val="2"/>
        <w:pageBreakBefore/>
        <w:widowControl/>
        <w:numPr>
          <w:ilvl w:val="1"/>
          <w:numId w:val="1"/>
        </w:numPr>
        <w:spacing w:before="0" w:after="0"/>
        <w:jc w:val="center"/>
        <w:textAlignment w:val="auto"/>
      </w:pPr>
      <w:r>
        <w:rPr>
          <w:rStyle w:val="10"/>
          <w:rFonts w:ascii="Times New Roman" w:hAnsi="Times New Roman" w:cs="Times New Roman"/>
          <w:u w:val="single"/>
        </w:rPr>
        <w:t>«</w:t>
      </w:r>
      <w:r>
        <w:rPr>
          <w:rStyle w:val="10"/>
          <w:rFonts w:ascii="Times New Roman" w:hAnsi="Times New Roman" w:cs="Times New Roman"/>
          <w:sz w:val="30"/>
          <w:szCs w:val="30"/>
          <w:u w:val="single"/>
        </w:rPr>
        <w:t>ВСЕГО ЛИШЬ ЮНАЯ МАТЬ.</w:t>
      </w:r>
      <w:r>
        <w:rPr>
          <w:rStyle w:val="10"/>
          <w:rFonts w:ascii="Times New Roman" w:hAnsi="Times New Roman" w:cs="Times New Roman"/>
          <w:u w:val="single"/>
        </w:rPr>
        <w:t>»</w:t>
      </w:r>
    </w:p>
    <w:p w:rsidR="001543B1" w:rsidRDefault="001543B1" w:rsidP="001543B1">
      <w:pPr>
        <w:pStyle w:val="Textbody"/>
      </w:pPr>
    </w:p>
    <w:p w:rsidR="001543B1" w:rsidRDefault="001543B1" w:rsidP="001543B1">
      <w:pPr>
        <w:pStyle w:val="a5"/>
        <w:ind w:left="4963"/>
      </w:pPr>
      <w:r>
        <w:rPr>
          <w:rStyle w:val="10"/>
          <w:rFonts w:ascii="Times New Roman" w:hAnsi="Times New Roman" w:cs="Times New Roman"/>
          <w:sz w:val="28"/>
          <w:szCs w:val="28"/>
          <w:u w:val="single"/>
        </w:rPr>
        <w:t xml:space="preserve">Автор: </w:t>
      </w:r>
      <w:r>
        <w:rPr>
          <w:rStyle w:val="10"/>
          <w:rFonts w:ascii="Times New Roman" w:hAnsi="Times New Roman" w:cs="Times New Roman"/>
          <w:sz w:val="28"/>
          <w:szCs w:val="28"/>
        </w:rPr>
        <w:t>Завадская Н.П.</w:t>
      </w:r>
    </w:p>
    <w:p w:rsidR="001543B1" w:rsidRDefault="001543B1" w:rsidP="001543B1">
      <w:pPr>
        <w:pStyle w:val="a5"/>
        <w:ind w:left="4963"/>
      </w:pPr>
      <w:r>
        <w:rPr>
          <w:rStyle w:val="10"/>
          <w:rFonts w:ascii="Times New Roman" w:hAnsi="Times New Roman" w:cs="Times New Roman"/>
          <w:sz w:val="28"/>
          <w:szCs w:val="28"/>
          <w:u w:val="single"/>
        </w:rPr>
        <w:t>Иллюстрация</w:t>
      </w:r>
      <w:r>
        <w:rPr>
          <w:rStyle w:val="10"/>
          <w:rFonts w:ascii="Times New Roman" w:hAnsi="Times New Roman" w:cs="Times New Roman"/>
          <w:sz w:val="28"/>
          <w:szCs w:val="28"/>
        </w:rPr>
        <w:t xml:space="preserve">: </w:t>
      </w:r>
      <w:proofErr w:type="spellStart"/>
      <w:r>
        <w:rPr>
          <w:rStyle w:val="10"/>
          <w:rFonts w:ascii="Times New Roman" w:hAnsi="Times New Roman" w:cs="Times New Roman"/>
          <w:sz w:val="28"/>
          <w:szCs w:val="28"/>
        </w:rPr>
        <w:t>И.Бах-Ш.Гуно</w:t>
      </w:r>
      <w:proofErr w:type="spellEnd"/>
      <w:r>
        <w:rPr>
          <w:rStyle w:val="10"/>
          <w:rFonts w:ascii="Times New Roman" w:hAnsi="Times New Roman" w:cs="Times New Roman"/>
          <w:sz w:val="28"/>
          <w:szCs w:val="28"/>
        </w:rPr>
        <w:t xml:space="preserve"> «</w:t>
      </w:r>
      <w:proofErr w:type="spellStart"/>
      <w:r>
        <w:rPr>
          <w:rStyle w:val="10"/>
          <w:rFonts w:ascii="Times New Roman" w:hAnsi="Times New Roman" w:cs="Times New Roman"/>
          <w:sz w:val="28"/>
          <w:szCs w:val="28"/>
        </w:rPr>
        <w:t>Ave</w:t>
      </w:r>
      <w:proofErr w:type="spellEnd"/>
      <w:r>
        <w:rPr>
          <w:rStyle w:val="10"/>
          <w:rFonts w:ascii="Times New Roman" w:hAnsi="Times New Roman" w:cs="Times New Roman"/>
          <w:sz w:val="28"/>
          <w:szCs w:val="28"/>
        </w:rPr>
        <w:t xml:space="preserve"> </w:t>
      </w:r>
      <w:proofErr w:type="spellStart"/>
      <w:r>
        <w:rPr>
          <w:rStyle w:val="10"/>
          <w:rFonts w:ascii="Times New Roman" w:hAnsi="Times New Roman" w:cs="Times New Roman"/>
          <w:sz w:val="28"/>
          <w:szCs w:val="28"/>
        </w:rPr>
        <w:t>Maria</w:t>
      </w:r>
      <w:proofErr w:type="spellEnd"/>
      <w:r>
        <w:rPr>
          <w:rStyle w:val="10"/>
          <w:rFonts w:ascii="Times New Roman" w:hAnsi="Times New Roman" w:cs="Times New Roman"/>
          <w:sz w:val="28"/>
          <w:szCs w:val="28"/>
        </w:rPr>
        <w:t>»</w:t>
      </w:r>
    </w:p>
    <w:p w:rsidR="001543B1" w:rsidRDefault="001543B1" w:rsidP="001543B1">
      <w:pPr>
        <w:pStyle w:val="a5"/>
        <w:ind w:left="4963"/>
      </w:pPr>
      <w:r>
        <w:rPr>
          <w:rStyle w:val="10"/>
          <w:rFonts w:ascii="Times New Roman" w:hAnsi="Times New Roman" w:cs="Times New Roman"/>
          <w:sz w:val="28"/>
          <w:szCs w:val="28"/>
          <w:u w:val="single"/>
        </w:rPr>
        <w:t>Исполняет камерный ансамбль «Отрада»</w:t>
      </w:r>
    </w:p>
    <w:p w:rsidR="001543B1" w:rsidRDefault="001543B1" w:rsidP="001543B1">
      <w:pPr>
        <w:pStyle w:val="a5"/>
        <w:ind w:left="4963"/>
      </w:pPr>
      <w:r>
        <w:rPr>
          <w:rStyle w:val="10"/>
          <w:rFonts w:ascii="Times New Roman" w:hAnsi="Times New Roman" w:cs="Times New Roman"/>
          <w:sz w:val="28"/>
          <w:szCs w:val="28"/>
          <w:u w:val="single"/>
        </w:rPr>
        <w:t>Состав:</w:t>
      </w:r>
    </w:p>
    <w:p w:rsidR="001543B1" w:rsidRDefault="001543B1" w:rsidP="001543B1">
      <w:pPr>
        <w:pStyle w:val="a5"/>
        <w:ind w:left="4963"/>
      </w:pPr>
      <w:proofErr w:type="spellStart"/>
      <w:r>
        <w:rPr>
          <w:rStyle w:val="10"/>
          <w:rFonts w:ascii="Times New Roman" w:hAnsi="Times New Roman" w:cs="Times New Roman"/>
          <w:sz w:val="28"/>
          <w:szCs w:val="28"/>
        </w:rPr>
        <w:t>Молочникова</w:t>
      </w:r>
      <w:proofErr w:type="spellEnd"/>
      <w:r>
        <w:rPr>
          <w:rStyle w:val="10"/>
          <w:rFonts w:ascii="Times New Roman" w:hAnsi="Times New Roman" w:cs="Times New Roman"/>
          <w:sz w:val="28"/>
          <w:szCs w:val="28"/>
        </w:rPr>
        <w:t xml:space="preserve"> И.Н. – скрипка</w:t>
      </w:r>
    </w:p>
    <w:p w:rsidR="001543B1" w:rsidRDefault="001543B1" w:rsidP="001543B1">
      <w:pPr>
        <w:pStyle w:val="a5"/>
        <w:ind w:left="4963"/>
      </w:pPr>
      <w:r>
        <w:rPr>
          <w:rStyle w:val="10"/>
          <w:rFonts w:ascii="Times New Roman" w:hAnsi="Times New Roman" w:cs="Times New Roman"/>
          <w:sz w:val="28"/>
          <w:szCs w:val="28"/>
        </w:rPr>
        <w:t>Завадская Н.П. – скрипка</w:t>
      </w:r>
    </w:p>
    <w:p w:rsidR="001543B1" w:rsidRDefault="001543B1" w:rsidP="001543B1">
      <w:pPr>
        <w:pStyle w:val="a5"/>
        <w:ind w:left="4963"/>
      </w:pPr>
      <w:proofErr w:type="spellStart"/>
      <w:r>
        <w:rPr>
          <w:rStyle w:val="10"/>
          <w:rFonts w:ascii="Times New Roman" w:hAnsi="Times New Roman" w:cs="Times New Roman"/>
          <w:sz w:val="28"/>
          <w:szCs w:val="28"/>
        </w:rPr>
        <w:t>Сарсков</w:t>
      </w:r>
      <w:proofErr w:type="spellEnd"/>
      <w:r>
        <w:rPr>
          <w:rStyle w:val="10"/>
          <w:rFonts w:ascii="Times New Roman" w:hAnsi="Times New Roman" w:cs="Times New Roman"/>
          <w:sz w:val="28"/>
          <w:szCs w:val="28"/>
        </w:rPr>
        <w:t xml:space="preserve"> И.С. – альт</w:t>
      </w:r>
    </w:p>
    <w:p w:rsidR="001543B1" w:rsidRDefault="001543B1" w:rsidP="001543B1">
      <w:pPr>
        <w:pStyle w:val="a5"/>
        <w:ind w:left="4963"/>
      </w:pPr>
      <w:r>
        <w:rPr>
          <w:rStyle w:val="10"/>
          <w:rFonts w:ascii="Times New Roman" w:hAnsi="Times New Roman" w:cs="Times New Roman"/>
          <w:sz w:val="28"/>
          <w:szCs w:val="28"/>
        </w:rPr>
        <w:t>Сальникова М.А. – фортепиано</w:t>
      </w:r>
    </w:p>
    <w:p w:rsidR="001543B1" w:rsidRDefault="001543B1" w:rsidP="001543B1">
      <w:pPr>
        <w:pStyle w:val="a5"/>
        <w:ind w:left="4963"/>
      </w:pPr>
      <w:r>
        <w:rPr>
          <w:rStyle w:val="10"/>
          <w:rFonts w:ascii="Times New Roman" w:hAnsi="Times New Roman" w:cs="Times New Roman"/>
          <w:sz w:val="28"/>
          <w:szCs w:val="28"/>
          <w:u w:val="single"/>
        </w:rPr>
        <w:t xml:space="preserve">Видеоряд: </w:t>
      </w:r>
      <w:bookmarkStart w:id="0" w:name="_GoBack"/>
      <w:bookmarkEnd w:id="0"/>
      <w:proofErr w:type="spellStart"/>
      <w:r>
        <w:rPr>
          <w:rStyle w:val="10"/>
          <w:rFonts w:ascii="Times New Roman" w:hAnsi="Times New Roman" w:cs="Times New Roman"/>
          <w:sz w:val="28"/>
          <w:szCs w:val="28"/>
        </w:rPr>
        <w:t>Молибоженко</w:t>
      </w:r>
      <w:proofErr w:type="spellEnd"/>
      <w:r>
        <w:rPr>
          <w:rStyle w:val="10"/>
          <w:rFonts w:ascii="Times New Roman" w:hAnsi="Times New Roman" w:cs="Times New Roman"/>
          <w:sz w:val="28"/>
          <w:szCs w:val="28"/>
        </w:rPr>
        <w:t xml:space="preserve"> А.В</w:t>
      </w:r>
    </w:p>
    <w:p w:rsidR="001543B1" w:rsidRDefault="001543B1" w:rsidP="001543B1">
      <w:pPr>
        <w:jc w:val="both"/>
        <w:rPr>
          <w:b/>
          <w:bCs/>
          <w:sz w:val="30"/>
          <w:szCs w:val="30"/>
        </w:rPr>
      </w:pPr>
    </w:p>
    <w:p w:rsidR="001543B1" w:rsidRDefault="001543B1" w:rsidP="001543B1">
      <w:pPr>
        <w:pStyle w:val="Textbody"/>
        <w:spacing w:line="240" w:lineRule="auto"/>
        <w:jc w:val="both"/>
      </w:pPr>
      <w:r>
        <w:t xml:space="preserve">  </w:t>
      </w:r>
      <w:r>
        <w:rPr>
          <w:sz w:val="28"/>
          <w:szCs w:val="28"/>
        </w:rPr>
        <w:t xml:space="preserve">  Ее лик знаком нам с детства. От него веет любовью, уютом, спокойствием.   Совсем юная мать по имени Дева Мария стала родоначальницей не просто какого-то направления в искусстве, целая христианская цивилизация «покоится» на ее хрупких плечах. Женское начало, образ женщины-матери, дарительницы жизни почитается во всех мировых религиях: шумер</w:t>
      </w:r>
      <w:r>
        <w:rPr>
          <w:sz w:val="28"/>
          <w:szCs w:val="28"/>
        </w:rPr>
        <w:t xml:space="preserve">ская </w:t>
      </w:r>
      <w:proofErr w:type="spellStart"/>
      <w:r>
        <w:rPr>
          <w:sz w:val="28"/>
          <w:szCs w:val="28"/>
        </w:rPr>
        <w:t>Иннань</w:t>
      </w:r>
      <w:proofErr w:type="spellEnd"/>
      <w:r>
        <w:rPr>
          <w:sz w:val="28"/>
          <w:szCs w:val="28"/>
        </w:rPr>
        <w:t xml:space="preserve">, египетская Изида, </w:t>
      </w:r>
      <w:r>
        <w:rPr>
          <w:sz w:val="28"/>
          <w:szCs w:val="28"/>
        </w:rPr>
        <w:t>древнегреческая Гера, в Азии - Кибела, на Руси - Веста.</w:t>
      </w:r>
    </w:p>
    <w:p w:rsidR="001543B1" w:rsidRDefault="001543B1" w:rsidP="001543B1">
      <w:pPr>
        <w:pStyle w:val="Textbody"/>
        <w:spacing w:line="240" w:lineRule="auto"/>
        <w:jc w:val="both"/>
      </w:pPr>
      <w:r>
        <w:rPr>
          <w:sz w:val="28"/>
          <w:szCs w:val="28"/>
        </w:rPr>
        <w:t>Кто же она Дева Мария? Что отличает ее от всех предшественниц, богинь-женщин в мировой истории? Она не была богиней! Земная девочка – сирота, с приданным в виде родословной царя Давида, жизнь, которой в большой семье со взрослыми сыновьями мужа и их семьями не была ни легкой, ни радостной. В образе Пресвятой Девы Марии заключены и божественное чудо зарождения жизни, и земной путь обыкновенной женщины, судьба которой оказалась далеко не безоблачной, ведь она жила в Иудее в те времена, когда мужчина, просыпаясь по утру благодарил Бога, что родился не женщиной! Рождение ребенка, страх за его жизнь, унижения и испытания, гибель любимого сына, преследования… и 2000 тысячи лет поклонения и почитания.</w:t>
      </w:r>
    </w:p>
    <w:p w:rsidR="001543B1" w:rsidRDefault="001543B1" w:rsidP="001543B1">
      <w:pPr>
        <w:pStyle w:val="Textbody"/>
        <w:spacing w:line="240" w:lineRule="auto"/>
        <w:jc w:val="both"/>
      </w:pPr>
      <w:r>
        <w:rPr>
          <w:sz w:val="28"/>
          <w:szCs w:val="28"/>
        </w:rPr>
        <w:t xml:space="preserve">      Сведения о земной жизни Богородицы в Новом Завете пр</w:t>
      </w:r>
      <w:r>
        <w:rPr>
          <w:sz w:val="28"/>
          <w:szCs w:val="28"/>
        </w:rPr>
        <w:t xml:space="preserve">исутствуют лишь в </w:t>
      </w:r>
      <w:r>
        <w:rPr>
          <w:sz w:val="28"/>
          <w:szCs w:val="28"/>
        </w:rPr>
        <w:t xml:space="preserve">нескольких эпизодах. Историю о рождении, детстве, замужестве, рождении </w:t>
      </w:r>
      <w:r>
        <w:rPr>
          <w:sz w:val="28"/>
          <w:szCs w:val="28"/>
        </w:rPr>
        <w:t xml:space="preserve">сына, </w:t>
      </w:r>
      <w:r>
        <w:rPr>
          <w:sz w:val="28"/>
          <w:szCs w:val="28"/>
        </w:rPr>
        <w:t xml:space="preserve">жизни после Пятидесятницы и Успении Марии Церковь заимствовала из </w:t>
      </w:r>
      <w:proofErr w:type="spellStart"/>
      <w:r>
        <w:rPr>
          <w:sz w:val="28"/>
          <w:szCs w:val="28"/>
        </w:rPr>
        <w:t>раннехрис-тианских</w:t>
      </w:r>
      <w:proofErr w:type="spellEnd"/>
      <w:r>
        <w:rPr>
          <w:sz w:val="28"/>
          <w:szCs w:val="28"/>
        </w:rPr>
        <w:t xml:space="preserve"> апокрифов, хотя не признавала их как источник веры: «</w:t>
      </w:r>
      <w:proofErr w:type="spellStart"/>
      <w:r>
        <w:rPr>
          <w:sz w:val="28"/>
          <w:szCs w:val="28"/>
        </w:rPr>
        <w:t>Протоевангелие</w:t>
      </w:r>
      <w:proofErr w:type="spellEnd"/>
      <w:r>
        <w:rPr>
          <w:sz w:val="28"/>
          <w:szCs w:val="28"/>
        </w:rPr>
        <w:t xml:space="preserve"> Иакова» (2-я </w:t>
      </w:r>
      <w:proofErr w:type="gramStart"/>
      <w:r>
        <w:rPr>
          <w:sz w:val="28"/>
          <w:szCs w:val="28"/>
        </w:rPr>
        <w:t>пол.–</w:t>
      </w:r>
      <w:proofErr w:type="gramEnd"/>
      <w:r>
        <w:rPr>
          <w:sz w:val="28"/>
          <w:szCs w:val="28"/>
        </w:rPr>
        <w:t>кон. II в., Египет); «Евангелие от Фомы» (II в.); «Книга Иосифа Плотника» (</w:t>
      </w:r>
      <w:proofErr w:type="spellStart"/>
      <w:r>
        <w:rPr>
          <w:sz w:val="28"/>
          <w:szCs w:val="28"/>
        </w:rPr>
        <w:t>ок</w:t>
      </w:r>
      <w:proofErr w:type="spellEnd"/>
      <w:r>
        <w:rPr>
          <w:sz w:val="28"/>
          <w:szCs w:val="28"/>
        </w:rPr>
        <w:t xml:space="preserve">. 400 г., Египет), «Святого Иоанна Богослова сказание об Успении Святой Богородицы» (IV–V вв.). </w:t>
      </w:r>
    </w:p>
    <w:p w:rsidR="001543B1" w:rsidRDefault="001543B1" w:rsidP="001543B1">
      <w:pPr>
        <w:pStyle w:val="Textbody"/>
        <w:spacing w:line="240" w:lineRule="auto"/>
        <w:jc w:val="both"/>
      </w:pPr>
      <w:r>
        <w:t xml:space="preserve">  </w:t>
      </w:r>
      <w:r>
        <w:rPr>
          <w:sz w:val="28"/>
          <w:szCs w:val="28"/>
        </w:rPr>
        <w:t xml:space="preserve"> В христианстве Мать Иисуса Христа называют Девой Марией или Непорочной Девой Марией, Святая Мария, Богородица, Богоматерь (в основном в Западном христианстве), Мадонна (в Италии), Царица Небесная, </w:t>
      </w:r>
      <w:proofErr w:type="spellStart"/>
      <w:r>
        <w:rPr>
          <w:sz w:val="28"/>
          <w:szCs w:val="28"/>
        </w:rPr>
        <w:t>Приснодева</w:t>
      </w:r>
      <w:proofErr w:type="spellEnd"/>
      <w:r>
        <w:rPr>
          <w:sz w:val="28"/>
          <w:szCs w:val="28"/>
        </w:rPr>
        <w:t>, Королева Небес и др. Именование Девы Марии Богородицей было признано на Эфесском Соборе в 431 году.</w:t>
      </w:r>
    </w:p>
    <w:p w:rsidR="001543B1" w:rsidRDefault="001543B1" w:rsidP="001543B1">
      <w:pPr>
        <w:pStyle w:val="Textbody"/>
        <w:spacing w:line="240" w:lineRule="auto"/>
        <w:jc w:val="both"/>
      </w:pPr>
      <w:r>
        <w:rPr>
          <w:sz w:val="28"/>
          <w:szCs w:val="28"/>
        </w:rPr>
        <w:lastRenderedPageBreak/>
        <w:t xml:space="preserve">Описание внешности Девы Марии сохранилось в работах церковного историка 14 в.  Никифора </w:t>
      </w:r>
      <w:proofErr w:type="spellStart"/>
      <w:r>
        <w:rPr>
          <w:sz w:val="28"/>
          <w:szCs w:val="28"/>
        </w:rPr>
        <w:t>Каллиста</w:t>
      </w:r>
      <w:proofErr w:type="spellEnd"/>
      <w:r>
        <w:rPr>
          <w:sz w:val="28"/>
          <w:szCs w:val="28"/>
        </w:rPr>
        <w:t>: «Богородица была среднего роста. Волосы отливали золотом; взгляд проницательный, глаза же, живые и быстрые, были цвета маслин; со</w:t>
      </w:r>
      <w:r>
        <w:rPr>
          <w:sz w:val="28"/>
          <w:szCs w:val="28"/>
        </w:rPr>
        <w:t xml:space="preserve">чные губы, дугообразные брови; </w:t>
      </w:r>
      <w:r>
        <w:rPr>
          <w:sz w:val="28"/>
          <w:szCs w:val="28"/>
        </w:rPr>
        <w:t>руки и пальцы длинные».</w:t>
      </w:r>
    </w:p>
    <w:p w:rsidR="001543B1" w:rsidRDefault="001543B1" w:rsidP="001543B1">
      <w:pPr>
        <w:pStyle w:val="Textbody"/>
        <w:spacing w:line="240" w:lineRule="auto"/>
        <w:jc w:val="both"/>
      </w:pPr>
      <w:r>
        <w:rPr>
          <w:sz w:val="28"/>
          <w:szCs w:val="28"/>
        </w:rPr>
        <w:t xml:space="preserve">     Среди христиан Богородица прославилась многими </w:t>
      </w:r>
      <w:proofErr w:type="gramStart"/>
      <w:r>
        <w:rPr>
          <w:sz w:val="28"/>
          <w:szCs w:val="28"/>
        </w:rPr>
        <w:t>Своими  чудотворениями</w:t>
      </w:r>
      <w:proofErr w:type="gramEnd"/>
      <w:r>
        <w:rPr>
          <w:sz w:val="28"/>
          <w:szCs w:val="28"/>
        </w:rPr>
        <w:t xml:space="preserve"> и удостоилась великого почитания. Пять из двенадцати великих церковных праздников в Христианстве, посвящены Деве Марии: Рождество Богородицы, Введение во храм, Благовещение Пресвятой Богородицы, Успение Богородицы и Покров Пресвятой Богородицы. Первые песнопения в честь Богородицы стали складываться в IV веке.  Гимны Богородице являются неотъемлемой частью богослужения в Восточной Церкви, а их расположение в рамках литургической последовательности указывает на положение Богородицы после Христа. </w:t>
      </w:r>
    </w:p>
    <w:p w:rsidR="001543B1" w:rsidRDefault="001543B1" w:rsidP="001543B1">
      <w:pPr>
        <w:pStyle w:val="Textbody"/>
        <w:spacing w:line="240" w:lineRule="auto"/>
        <w:jc w:val="both"/>
      </w:pPr>
      <w:r>
        <w:rPr>
          <w:sz w:val="28"/>
          <w:szCs w:val="28"/>
        </w:rPr>
        <w:t xml:space="preserve">    В греческом православии поклонение Деве Марии развилось рано. В западном христианстве только с середины XI до середины XII века произошел настоящий переворот: культ Марии лежал в основе церковной реформы, почитание Святой Девы занимает центральное место среди верований христианского Запад</w:t>
      </w:r>
      <w:r>
        <w:rPr>
          <w:sz w:val="28"/>
          <w:szCs w:val="28"/>
        </w:rPr>
        <w:t xml:space="preserve">а. Произошло повышение статуса </w:t>
      </w:r>
      <w:r>
        <w:rPr>
          <w:sz w:val="28"/>
          <w:szCs w:val="28"/>
        </w:rPr>
        <w:t>молитвы «</w:t>
      </w:r>
      <w:proofErr w:type="spellStart"/>
      <w:r>
        <w:rPr>
          <w:sz w:val="28"/>
          <w:szCs w:val="28"/>
        </w:rPr>
        <w:t>Ave</w:t>
      </w:r>
      <w:proofErr w:type="spellEnd"/>
      <w:r>
        <w:rPr>
          <w:sz w:val="28"/>
          <w:szCs w:val="28"/>
        </w:rPr>
        <w:t xml:space="preserve"> </w:t>
      </w:r>
      <w:proofErr w:type="spellStart"/>
      <w:r>
        <w:rPr>
          <w:sz w:val="28"/>
          <w:szCs w:val="28"/>
        </w:rPr>
        <w:t>Maria</w:t>
      </w:r>
      <w:proofErr w:type="spellEnd"/>
      <w:r>
        <w:rPr>
          <w:sz w:val="28"/>
          <w:szCs w:val="28"/>
        </w:rPr>
        <w:t>», существующей с XI века,</w:t>
      </w:r>
      <w:r>
        <w:rPr>
          <w:sz w:val="28"/>
          <w:szCs w:val="28"/>
        </w:rPr>
        <w:t xml:space="preserve"> </w:t>
      </w:r>
      <w:r>
        <w:rPr>
          <w:sz w:val="28"/>
          <w:szCs w:val="28"/>
        </w:rPr>
        <w:t xml:space="preserve">— она становится сравнима по важности с «Отче наш». С тех пор чтение этой молитвы практически постоянно предписывается в составе епитимьи, которая налагалась на грешников с 1215 года на ежегодной исповеди. Постепенно в Западном богословии формируется наука о Деве Марии — </w:t>
      </w:r>
      <w:proofErr w:type="spellStart"/>
      <w:r>
        <w:rPr>
          <w:sz w:val="28"/>
          <w:szCs w:val="28"/>
        </w:rPr>
        <w:t>мариология</w:t>
      </w:r>
      <w:proofErr w:type="spellEnd"/>
      <w:r>
        <w:rPr>
          <w:sz w:val="28"/>
          <w:szCs w:val="28"/>
        </w:rPr>
        <w:t xml:space="preserve">. </w:t>
      </w:r>
    </w:p>
    <w:p w:rsidR="001543B1" w:rsidRDefault="001543B1" w:rsidP="001543B1">
      <w:pPr>
        <w:pStyle w:val="Textbody"/>
        <w:spacing w:line="240" w:lineRule="auto"/>
        <w:jc w:val="both"/>
      </w:pPr>
      <w:r>
        <w:rPr>
          <w:sz w:val="28"/>
          <w:szCs w:val="28"/>
        </w:rPr>
        <w:t xml:space="preserve">    Её образ в искусстве занимает совершенно особое место. В разные времена иконописцы, архитекторы, скульпторы, художники, поэты, композиторы воплощали в искусстве светлый образ Богородицы.</w:t>
      </w:r>
    </w:p>
    <w:p w:rsidR="001543B1" w:rsidRDefault="001543B1" w:rsidP="001543B1">
      <w:pPr>
        <w:pStyle w:val="Textbody"/>
        <w:spacing w:line="240" w:lineRule="auto"/>
        <w:jc w:val="both"/>
      </w:pPr>
      <w:r>
        <w:rPr>
          <w:sz w:val="28"/>
          <w:szCs w:val="28"/>
        </w:rPr>
        <w:t xml:space="preserve">    На Руси Богородица всегда воспринималась как покровительница и защитница родной земли.  Самая почитаемая и самая древняя русская икона – «Богоматерь Владимирская». По преданию XV века, икону написал евангелист Лука на доске стола, за которым сидело Святое семейство. На Русь икона была привезена из Константинополя в 1130 году и находилась в Вышгороде в женском монастыре, недалеко от Киева. В 1155 князь Андрей </w:t>
      </w:r>
      <w:proofErr w:type="spellStart"/>
      <w:r>
        <w:rPr>
          <w:sz w:val="28"/>
          <w:szCs w:val="28"/>
        </w:rPr>
        <w:t>Боголюбский</w:t>
      </w:r>
      <w:proofErr w:type="spellEnd"/>
      <w:r>
        <w:rPr>
          <w:sz w:val="28"/>
          <w:szCs w:val="28"/>
        </w:rPr>
        <w:t xml:space="preserve"> взял икону в свое новое Владимирское княжество. Прославление иконы связано именно с древним Владимиром. По преданиям «Богоматерь Владимирская» трижды спасала Русь от врагов. То, что войска Тамерлана без видимых причин повернули от Ельца обратно, не дойдя до Москвы, было расценено как заступничество Богородицы. Ещё произошли два </w:t>
      </w:r>
      <w:r>
        <w:rPr>
          <w:sz w:val="28"/>
          <w:szCs w:val="28"/>
        </w:rPr>
        <w:t xml:space="preserve">чудесных избавления от врагов: </w:t>
      </w:r>
      <w:r>
        <w:rPr>
          <w:sz w:val="28"/>
          <w:szCs w:val="28"/>
        </w:rPr>
        <w:t xml:space="preserve">в 1451 году нашествие ногайского царевича </w:t>
      </w:r>
      <w:proofErr w:type="spellStart"/>
      <w:r>
        <w:rPr>
          <w:sz w:val="28"/>
          <w:szCs w:val="28"/>
        </w:rPr>
        <w:t>Мазовши</w:t>
      </w:r>
      <w:proofErr w:type="spellEnd"/>
      <w:r>
        <w:rPr>
          <w:sz w:val="28"/>
          <w:szCs w:val="28"/>
        </w:rPr>
        <w:t xml:space="preserve"> и, так называемое «Стояние на реке Угре» в 1480 году. Русская православная церковь насчитывает около 300 богородичных икон.   </w:t>
      </w:r>
    </w:p>
    <w:p w:rsidR="001543B1" w:rsidRDefault="001543B1" w:rsidP="001543B1">
      <w:pPr>
        <w:pStyle w:val="Textbody"/>
        <w:spacing w:line="240" w:lineRule="auto"/>
        <w:jc w:val="both"/>
      </w:pPr>
      <w:r>
        <w:rPr>
          <w:sz w:val="28"/>
          <w:szCs w:val="28"/>
        </w:rPr>
        <w:t xml:space="preserve">   С именем Девы Марии в музыке связан целый пласт - музыкальный </w:t>
      </w:r>
      <w:proofErr w:type="spellStart"/>
      <w:r>
        <w:rPr>
          <w:sz w:val="28"/>
          <w:szCs w:val="28"/>
        </w:rPr>
        <w:t>марионизм</w:t>
      </w:r>
      <w:proofErr w:type="spellEnd"/>
      <w:r>
        <w:rPr>
          <w:sz w:val="28"/>
          <w:szCs w:val="28"/>
        </w:rPr>
        <w:t xml:space="preserve">. Образ Богородицы воплощён в 2 ипостасях: теплый, светлый, поэтичный, трогательный в «Аве Мария» и, как пример жертвенной любви </w:t>
      </w:r>
      <w:r>
        <w:rPr>
          <w:sz w:val="28"/>
          <w:szCs w:val="28"/>
        </w:rPr>
        <w:lastRenderedPageBreak/>
        <w:t>страдающей и скорбящей матери, проникновенный и глубокий в «</w:t>
      </w:r>
      <w:proofErr w:type="spellStart"/>
      <w:r>
        <w:rPr>
          <w:sz w:val="28"/>
          <w:szCs w:val="28"/>
        </w:rPr>
        <w:t>Stabat</w:t>
      </w:r>
      <w:proofErr w:type="spellEnd"/>
      <w:r>
        <w:rPr>
          <w:sz w:val="28"/>
          <w:szCs w:val="28"/>
        </w:rPr>
        <w:t xml:space="preserve"> </w:t>
      </w:r>
      <w:proofErr w:type="spellStart"/>
      <w:r>
        <w:rPr>
          <w:sz w:val="28"/>
          <w:szCs w:val="28"/>
        </w:rPr>
        <w:t>Mater</w:t>
      </w:r>
      <w:proofErr w:type="spellEnd"/>
      <w:r>
        <w:rPr>
          <w:sz w:val="28"/>
          <w:szCs w:val="28"/>
        </w:rPr>
        <w:t xml:space="preserve">».                                                   Великие русские и советские композиторы </w:t>
      </w:r>
      <w:proofErr w:type="spellStart"/>
      <w:r>
        <w:rPr>
          <w:sz w:val="28"/>
          <w:szCs w:val="28"/>
        </w:rPr>
        <w:t>П.И.Чайковский</w:t>
      </w:r>
      <w:proofErr w:type="spellEnd"/>
      <w:r>
        <w:rPr>
          <w:sz w:val="28"/>
          <w:szCs w:val="28"/>
        </w:rPr>
        <w:t xml:space="preserve">, </w:t>
      </w:r>
      <w:proofErr w:type="spellStart"/>
      <w:r>
        <w:rPr>
          <w:sz w:val="28"/>
          <w:szCs w:val="28"/>
        </w:rPr>
        <w:t>С.В.Рахманинов</w:t>
      </w:r>
      <w:proofErr w:type="spellEnd"/>
      <w:r>
        <w:rPr>
          <w:sz w:val="28"/>
          <w:szCs w:val="28"/>
        </w:rPr>
        <w:t xml:space="preserve">, </w:t>
      </w:r>
      <w:proofErr w:type="spellStart"/>
      <w:r>
        <w:rPr>
          <w:sz w:val="28"/>
          <w:szCs w:val="28"/>
        </w:rPr>
        <w:t>И.Стравинскиий</w:t>
      </w:r>
      <w:proofErr w:type="spellEnd"/>
      <w:r>
        <w:rPr>
          <w:sz w:val="28"/>
          <w:szCs w:val="28"/>
        </w:rPr>
        <w:t xml:space="preserve">, </w:t>
      </w:r>
      <w:proofErr w:type="spellStart"/>
      <w:r>
        <w:rPr>
          <w:sz w:val="28"/>
          <w:szCs w:val="28"/>
        </w:rPr>
        <w:t>Г.Свиридов</w:t>
      </w:r>
      <w:proofErr w:type="spellEnd"/>
      <w:r>
        <w:rPr>
          <w:sz w:val="28"/>
          <w:szCs w:val="28"/>
        </w:rPr>
        <w:t xml:space="preserve">, </w:t>
      </w:r>
      <w:proofErr w:type="spellStart"/>
      <w:r>
        <w:rPr>
          <w:sz w:val="28"/>
          <w:szCs w:val="28"/>
        </w:rPr>
        <w:t>А.Шнитке</w:t>
      </w:r>
      <w:proofErr w:type="spellEnd"/>
      <w:r>
        <w:rPr>
          <w:sz w:val="28"/>
          <w:szCs w:val="28"/>
        </w:rPr>
        <w:t xml:space="preserve">, </w:t>
      </w:r>
      <w:proofErr w:type="spellStart"/>
      <w:r>
        <w:rPr>
          <w:sz w:val="28"/>
          <w:szCs w:val="28"/>
        </w:rPr>
        <w:t>А.Эшпай</w:t>
      </w:r>
      <w:proofErr w:type="spellEnd"/>
      <w:r>
        <w:rPr>
          <w:sz w:val="28"/>
          <w:szCs w:val="28"/>
        </w:rPr>
        <w:t xml:space="preserve"> создавали в своих произведениях образ Матери Иисуса Христа. Среди зарубежных композиторов: </w:t>
      </w:r>
      <w:proofErr w:type="spellStart"/>
      <w:r>
        <w:rPr>
          <w:sz w:val="28"/>
          <w:szCs w:val="28"/>
        </w:rPr>
        <w:t>Дж.Палестрина</w:t>
      </w:r>
      <w:proofErr w:type="spellEnd"/>
      <w:r>
        <w:rPr>
          <w:sz w:val="28"/>
          <w:szCs w:val="28"/>
        </w:rPr>
        <w:t xml:space="preserve">, </w:t>
      </w:r>
      <w:proofErr w:type="spellStart"/>
      <w:r>
        <w:rPr>
          <w:sz w:val="28"/>
          <w:szCs w:val="28"/>
        </w:rPr>
        <w:t>К.Монтоверди</w:t>
      </w:r>
      <w:proofErr w:type="spellEnd"/>
      <w:r>
        <w:rPr>
          <w:sz w:val="28"/>
          <w:szCs w:val="28"/>
        </w:rPr>
        <w:t xml:space="preserve">, </w:t>
      </w:r>
      <w:proofErr w:type="spellStart"/>
      <w:r>
        <w:rPr>
          <w:sz w:val="28"/>
          <w:szCs w:val="28"/>
        </w:rPr>
        <w:t>Дж.Перголези</w:t>
      </w:r>
      <w:proofErr w:type="spellEnd"/>
      <w:r>
        <w:rPr>
          <w:sz w:val="28"/>
          <w:szCs w:val="28"/>
        </w:rPr>
        <w:t xml:space="preserve">, </w:t>
      </w:r>
      <w:proofErr w:type="spellStart"/>
      <w:r>
        <w:rPr>
          <w:sz w:val="28"/>
          <w:szCs w:val="28"/>
        </w:rPr>
        <w:t>А.Дворжак</w:t>
      </w:r>
      <w:proofErr w:type="spellEnd"/>
      <w:r>
        <w:rPr>
          <w:sz w:val="28"/>
          <w:szCs w:val="28"/>
        </w:rPr>
        <w:t xml:space="preserve">, </w:t>
      </w:r>
      <w:proofErr w:type="spellStart"/>
      <w:r>
        <w:rPr>
          <w:sz w:val="28"/>
          <w:szCs w:val="28"/>
        </w:rPr>
        <w:t>Дж.Верди</w:t>
      </w:r>
      <w:proofErr w:type="spellEnd"/>
      <w:r>
        <w:rPr>
          <w:sz w:val="28"/>
          <w:szCs w:val="28"/>
        </w:rPr>
        <w:t xml:space="preserve">, </w:t>
      </w:r>
      <w:proofErr w:type="spellStart"/>
      <w:r>
        <w:rPr>
          <w:sz w:val="28"/>
          <w:szCs w:val="28"/>
        </w:rPr>
        <w:t>П.Масканьи</w:t>
      </w:r>
      <w:proofErr w:type="spellEnd"/>
      <w:r>
        <w:rPr>
          <w:sz w:val="28"/>
          <w:szCs w:val="28"/>
        </w:rPr>
        <w:t xml:space="preserve">, </w:t>
      </w:r>
      <w:proofErr w:type="spellStart"/>
      <w:r>
        <w:rPr>
          <w:sz w:val="28"/>
          <w:szCs w:val="28"/>
        </w:rPr>
        <w:t>Ф.Лист</w:t>
      </w:r>
      <w:proofErr w:type="spellEnd"/>
      <w:r>
        <w:rPr>
          <w:sz w:val="28"/>
          <w:szCs w:val="28"/>
        </w:rPr>
        <w:t xml:space="preserve">, </w:t>
      </w:r>
      <w:proofErr w:type="spellStart"/>
      <w:r>
        <w:rPr>
          <w:sz w:val="28"/>
          <w:szCs w:val="28"/>
        </w:rPr>
        <w:t>К.Сен-Санс</w:t>
      </w:r>
      <w:proofErr w:type="spellEnd"/>
      <w:r>
        <w:rPr>
          <w:sz w:val="28"/>
          <w:szCs w:val="28"/>
        </w:rPr>
        <w:t xml:space="preserve">, </w:t>
      </w:r>
      <w:proofErr w:type="spellStart"/>
      <w:r>
        <w:rPr>
          <w:rStyle w:val="a3"/>
          <w:sz w:val="30"/>
          <w:szCs w:val="28"/>
        </w:rPr>
        <w:t>Д.Россини</w:t>
      </w:r>
      <w:proofErr w:type="spellEnd"/>
      <w:r>
        <w:rPr>
          <w:rStyle w:val="a3"/>
          <w:sz w:val="30"/>
          <w:szCs w:val="28"/>
        </w:rPr>
        <w:t xml:space="preserve">, </w:t>
      </w:r>
      <w:proofErr w:type="spellStart"/>
      <w:r>
        <w:rPr>
          <w:rStyle w:val="a3"/>
          <w:sz w:val="30"/>
          <w:szCs w:val="28"/>
        </w:rPr>
        <w:t>И.Брамс</w:t>
      </w:r>
      <w:proofErr w:type="spellEnd"/>
      <w:r>
        <w:rPr>
          <w:rStyle w:val="a3"/>
          <w:sz w:val="30"/>
          <w:szCs w:val="28"/>
        </w:rPr>
        <w:t xml:space="preserve">, </w:t>
      </w:r>
      <w:proofErr w:type="spellStart"/>
      <w:r>
        <w:rPr>
          <w:sz w:val="28"/>
          <w:szCs w:val="28"/>
        </w:rPr>
        <w:t>Ф.Пуленк</w:t>
      </w:r>
      <w:proofErr w:type="spellEnd"/>
      <w:r>
        <w:rPr>
          <w:sz w:val="28"/>
          <w:szCs w:val="28"/>
        </w:rPr>
        <w:t xml:space="preserve">, </w:t>
      </w:r>
      <w:proofErr w:type="spellStart"/>
      <w:r>
        <w:rPr>
          <w:sz w:val="28"/>
          <w:szCs w:val="28"/>
        </w:rPr>
        <w:t>К.Шимановский</w:t>
      </w:r>
      <w:proofErr w:type="spellEnd"/>
      <w:r>
        <w:rPr>
          <w:sz w:val="28"/>
          <w:szCs w:val="28"/>
        </w:rPr>
        <w:t xml:space="preserve">, </w:t>
      </w:r>
      <w:proofErr w:type="spellStart"/>
      <w:r>
        <w:rPr>
          <w:sz w:val="28"/>
          <w:szCs w:val="28"/>
        </w:rPr>
        <w:t>П.Хиндемит</w:t>
      </w:r>
      <w:proofErr w:type="spellEnd"/>
      <w:r>
        <w:rPr>
          <w:sz w:val="28"/>
          <w:szCs w:val="28"/>
        </w:rPr>
        <w:t xml:space="preserve">, </w:t>
      </w:r>
      <w:proofErr w:type="spellStart"/>
      <w:r>
        <w:rPr>
          <w:sz w:val="28"/>
          <w:szCs w:val="28"/>
        </w:rPr>
        <w:t>К.Пендерецкий</w:t>
      </w:r>
      <w:proofErr w:type="spellEnd"/>
      <w:r>
        <w:rPr>
          <w:sz w:val="28"/>
          <w:szCs w:val="28"/>
        </w:rPr>
        <w:t>.</w:t>
      </w:r>
    </w:p>
    <w:p w:rsidR="001543B1" w:rsidRDefault="001543B1" w:rsidP="001543B1">
      <w:pPr>
        <w:pStyle w:val="Textbody"/>
        <w:spacing w:line="240" w:lineRule="auto"/>
        <w:jc w:val="both"/>
      </w:pPr>
      <w:r>
        <w:rPr>
          <w:sz w:val="28"/>
          <w:szCs w:val="28"/>
        </w:rPr>
        <w:t xml:space="preserve">   На текст молитвы «Аве Мария», что означает «Радуйся, Мария благодатная» самыми знаменитыми стали произведения Франца Шуберта и </w:t>
      </w:r>
      <w:proofErr w:type="spellStart"/>
      <w:r>
        <w:rPr>
          <w:sz w:val="28"/>
          <w:szCs w:val="28"/>
        </w:rPr>
        <w:t>И.С.Баха</w:t>
      </w:r>
      <w:proofErr w:type="spellEnd"/>
      <w:r>
        <w:rPr>
          <w:sz w:val="28"/>
          <w:szCs w:val="28"/>
        </w:rPr>
        <w:t xml:space="preserve"> — </w:t>
      </w:r>
      <w:proofErr w:type="spellStart"/>
      <w:r>
        <w:rPr>
          <w:sz w:val="28"/>
          <w:szCs w:val="28"/>
        </w:rPr>
        <w:t>Ш.Гуно</w:t>
      </w:r>
      <w:proofErr w:type="spellEnd"/>
      <w:r>
        <w:rPr>
          <w:sz w:val="28"/>
          <w:szCs w:val="28"/>
        </w:rPr>
        <w:t>.</w:t>
      </w:r>
    </w:p>
    <w:p w:rsidR="001543B1" w:rsidRDefault="001543B1" w:rsidP="001543B1">
      <w:pPr>
        <w:pStyle w:val="Textbody"/>
        <w:spacing w:line="240" w:lineRule="auto"/>
        <w:jc w:val="both"/>
      </w:pPr>
      <w:r>
        <w:rPr>
          <w:sz w:val="28"/>
          <w:szCs w:val="28"/>
        </w:rPr>
        <w:t xml:space="preserve">Прелюдия и фуга до - </w:t>
      </w:r>
      <w:r>
        <w:rPr>
          <w:sz w:val="28"/>
          <w:szCs w:val="28"/>
        </w:rPr>
        <w:t>мажор Иоганна Себастьяна Баха из 1тома ХТК, символизируют евангельский сюжет Благовещения—сообщение архангелом Гавриилом Деве Марии благой вести о предстоящем зачатии от Святого Духа. Прелюдия от первого до последнего такта выдержана в виде непрерывного потока разложенных аккордов необычайной красоты. В этой музыке как бы нет мелодии, лишь отдельные звуки поблескивают сверху. Предельная выразительн</w:t>
      </w:r>
      <w:r>
        <w:rPr>
          <w:sz w:val="28"/>
          <w:szCs w:val="28"/>
        </w:rPr>
        <w:t>ость каждого интервала, взвешен</w:t>
      </w:r>
      <w:r>
        <w:rPr>
          <w:sz w:val="28"/>
          <w:szCs w:val="28"/>
        </w:rPr>
        <w:t xml:space="preserve">ность каждого звука, ясность очертаний музыкальной ткани, сосредоточенность и неспешность её развития.  </w:t>
      </w:r>
    </w:p>
    <w:p w:rsidR="001543B1" w:rsidRDefault="001543B1" w:rsidP="001543B1">
      <w:pPr>
        <w:pStyle w:val="Textbody"/>
        <w:spacing w:line="240" w:lineRule="auto"/>
        <w:jc w:val="both"/>
      </w:pPr>
      <w:r>
        <w:rPr>
          <w:sz w:val="28"/>
          <w:szCs w:val="28"/>
        </w:rPr>
        <w:t xml:space="preserve">Представитель музыкального романтизма Шарль </w:t>
      </w:r>
      <w:proofErr w:type="spellStart"/>
      <w:r>
        <w:rPr>
          <w:sz w:val="28"/>
          <w:szCs w:val="28"/>
        </w:rPr>
        <w:t>Гуно</w:t>
      </w:r>
      <w:proofErr w:type="spellEnd"/>
      <w:r>
        <w:rPr>
          <w:sz w:val="28"/>
          <w:szCs w:val="28"/>
        </w:rPr>
        <w:t xml:space="preserve"> написал мелодию-молитву простую и интонационно выразительную, наполненную светом, чистотой, добром. </w:t>
      </w:r>
    </w:p>
    <w:p w:rsidR="001543B1" w:rsidRDefault="001543B1" w:rsidP="001543B1">
      <w:pPr>
        <w:pStyle w:val="Textbody"/>
        <w:spacing w:line="240" w:lineRule="auto"/>
        <w:jc w:val="both"/>
      </w:pPr>
      <w:r>
        <w:rPr>
          <w:sz w:val="28"/>
          <w:szCs w:val="28"/>
        </w:rPr>
        <w:t>Но это не мелодия и аккомпанемент — это 2 равнозначных образа, спаянных в одно целое. Творческий союз двух гениальных композиторов подарили миру музыкальный шедевр.</w:t>
      </w:r>
    </w:p>
    <w:p w:rsidR="001543B1" w:rsidRDefault="001543B1" w:rsidP="001543B1">
      <w:pPr>
        <w:pStyle w:val="Textbody"/>
        <w:spacing w:line="240" w:lineRule="auto"/>
        <w:jc w:val="both"/>
        <w:rPr>
          <w:sz w:val="28"/>
          <w:szCs w:val="28"/>
        </w:rPr>
      </w:pPr>
      <w:r>
        <w:rPr>
          <w:sz w:val="28"/>
          <w:szCs w:val="28"/>
        </w:rPr>
        <w:t xml:space="preserve">     Иисус Христос добровольно отдал свою жизнь за наше спасение. Дева Мария дала согласие на это, чтобы спасти нас от наших же грехов, проступков, равнодушия, скаредности. Для меня ее жертва ничуть не меньше. Бескорыстие и с</w:t>
      </w:r>
      <w:r>
        <w:rPr>
          <w:sz w:val="28"/>
          <w:szCs w:val="28"/>
        </w:rPr>
        <w:t>амопожертво</w:t>
      </w:r>
      <w:r>
        <w:rPr>
          <w:sz w:val="28"/>
          <w:szCs w:val="28"/>
        </w:rPr>
        <w:t xml:space="preserve">вание — вот те черты, которые она принесла </w:t>
      </w:r>
      <w:r>
        <w:rPr>
          <w:sz w:val="28"/>
          <w:szCs w:val="28"/>
        </w:rPr>
        <w:t xml:space="preserve">в очень меркантильный мир, где </w:t>
      </w:r>
      <w:r>
        <w:rPr>
          <w:sz w:val="28"/>
          <w:szCs w:val="28"/>
        </w:rPr>
        <w:t>уважение измерялось материальным достатком человека. Именно поэтому столько художников, поэтов, музыкантов посвящают этой «всего лишь юной матери» свои работы, и в ее об</w:t>
      </w:r>
      <w:r>
        <w:rPr>
          <w:sz w:val="28"/>
          <w:szCs w:val="28"/>
        </w:rPr>
        <w:t>разе черпают вдохновение.</w:t>
      </w:r>
    </w:p>
    <w:p w:rsidR="001543B1" w:rsidRPr="001543B1" w:rsidRDefault="001543B1" w:rsidP="001543B1">
      <w:pPr>
        <w:pStyle w:val="Textbody"/>
        <w:spacing w:line="360" w:lineRule="auto"/>
        <w:jc w:val="center"/>
        <w:rPr>
          <w:sz w:val="28"/>
          <w:szCs w:val="28"/>
        </w:rPr>
      </w:pPr>
      <w:r>
        <w:rPr>
          <w:b/>
          <w:bCs/>
          <w:sz w:val="28"/>
          <w:szCs w:val="28"/>
        </w:rPr>
        <w:t>Список литературы.</w:t>
      </w:r>
    </w:p>
    <w:p w:rsidR="001543B1" w:rsidRDefault="001543B1" w:rsidP="001543B1">
      <w:pPr>
        <w:spacing w:line="360" w:lineRule="auto"/>
        <w:jc w:val="center"/>
      </w:pPr>
    </w:p>
    <w:p w:rsidR="001543B1" w:rsidRDefault="001543B1" w:rsidP="001543B1">
      <w:pPr>
        <w:widowControl/>
        <w:numPr>
          <w:ilvl w:val="0"/>
          <w:numId w:val="2"/>
        </w:numPr>
        <w:ind w:left="714" w:hanging="357"/>
        <w:textAlignment w:val="auto"/>
      </w:pPr>
      <w:r>
        <w:rPr>
          <w:rStyle w:val="a4"/>
          <w:sz w:val="28"/>
          <w:szCs w:val="28"/>
        </w:rPr>
        <w:t xml:space="preserve">П. Ю. Малков.  «Православная энциклопедия», М. 2002, Статья из V </w:t>
      </w:r>
      <w:proofErr w:type="spellStart"/>
      <w:proofErr w:type="gramStart"/>
      <w:r>
        <w:rPr>
          <w:rStyle w:val="a4"/>
          <w:sz w:val="28"/>
          <w:szCs w:val="28"/>
        </w:rPr>
        <w:t>т.,С</w:t>
      </w:r>
      <w:proofErr w:type="spellEnd"/>
      <w:r>
        <w:rPr>
          <w:rStyle w:val="a4"/>
          <w:sz w:val="28"/>
          <w:szCs w:val="28"/>
        </w:rPr>
        <w:t>.</w:t>
      </w:r>
      <w:proofErr w:type="gramEnd"/>
      <w:r>
        <w:rPr>
          <w:rStyle w:val="a4"/>
          <w:sz w:val="28"/>
          <w:szCs w:val="28"/>
        </w:rPr>
        <w:t xml:space="preserve"> 486-487</w:t>
      </w:r>
    </w:p>
    <w:p w:rsidR="001543B1" w:rsidRDefault="001543B1" w:rsidP="001543B1">
      <w:pPr>
        <w:widowControl/>
        <w:numPr>
          <w:ilvl w:val="0"/>
          <w:numId w:val="2"/>
        </w:numPr>
        <w:ind w:left="714" w:hanging="357"/>
        <w:textAlignment w:val="auto"/>
      </w:pPr>
      <w:r>
        <w:rPr>
          <w:sz w:val="28"/>
          <w:szCs w:val="28"/>
        </w:rPr>
        <w:t xml:space="preserve">Смирнов И., </w:t>
      </w:r>
      <w:proofErr w:type="spellStart"/>
      <w:r>
        <w:rPr>
          <w:sz w:val="28"/>
          <w:szCs w:val="28"/>
        </w:rPr>
        <w:t>прот</w:t>
      </w:r>
      <w:proofErr w:type="spellEnd"/>
      <w:r>
        <w:rPr>
          <w:sz w:val="28"/>
          <w:szCs w:val="28"/>
        </w:rPr>
        <w:t>. Апокрифические сказания о Божией Матери и деяниях апостолов // ПО. 1873. Апр. С. 569–614;</w:t>
      </w:r>
    </w:p>
    <w:p w:rsidR="001543B1" w:rsidRDefault="001543B1" w:rsidP="001543B1">
      <w:pPr>
        <w:widowControl/>
        <w:numPr>
          <w:ilvl w:val="0"/>
          <w:numId w:val="2"/>
        </w:numPr>
        <w:ind w:left="714" w:hanging="357"/>
        <w:textAlignment w:val="auto"/>
      </w:pPr>
      <w:r>
        <w:rPr>
          <w:sz w:val="28"/>
          <w:szCs w:val="28"/>
        </w:rPr>
        <w:t xml:space="preserve">Евангелие детства (Евангелие от Фомы) // Апокрифы древних христиан. М.,1989. С. 142–150; </w:t>
      </w:r>
    </w:p>
    <w:p w:rsidR="001543B1" w:rsidRDefault="001543B1" w:rsidP="001543B1">
      <w:pPr>
        <w:widowControl/>
        <w:numPr>
          <w:ilvl w:val="0"/>
          <w:numId w:val="2"/>
        </w:numPr>
        <w:ind w:left="714" w:hanging="357"/>
        <w:textAlignment w:val="auto"/>
      </w:pPr>
      <w:r>
        <w:rPr>
          <w:sz w:val="28"/>
          <w:szCs w:val="28"/>
        </w:rPr>
        <w:lastRenderedPageBreak/>
        <w:t>История Иакова о рождении Марии // Апокрифы древних христиан. М.,1989.   С. 117–129;</w:t>
      </w:r>
    </w:p>
    <w:p w:rsidR="001543B1" w:rsidRDefault="001543B1" w:rsidP="001543B1">
      <w:pPr>
        <w:widowControl/>
        <w:numPr>
          <w:ilvl w:val="0"/>
          <w:numId w:val="2"/>
        </w:numPr>
        <w:ind w:left="714" w:hanging="357"/>
        <w:textAlignment w:val="auto"/>
      </w:pPr>
      <w:r>
        <w:rPr>
          <w:sz w:val="28"/>
          <w:szCs w:val="28"/>
        </w:rPr>
        <w:t xml:space="preserve">Апокрифические сказания об Иисусе, Святом Семействе и свидетелях Христовых / Сост. И. С. Свенцицкая, А. П. </w:t>
      </w:r>
      <w:proofErr w:type="spellStart"/>
      <w:r>
        <w:rPr>
          <w:sz w:val="28"/>
          <w:szCs w:val="28"/>
        </w:rPr>
        <w:t>Скогорев</w:t>
      </w:r>
      <w:proofErr w:type="spellEnd"/>
      <w:r>
        <w:rPr>
          <w:sz w:val="28"/>
          <w:szCs w:val="28"/>
        </w:rPr>
        <w:t>. М., 1999;</w:t>
      </w:r>
    </w:p>
    <w:p w:rsidR="001543B1" w:rsidRDefault="001543B1" w:rsidP="001543B1">
      <w:pPr>
        <w:widowControl/>
        <w:numPr>
          <w:ilvl w:val="0"/>
          <w:numId w:val="2"/>
        </w:numPr>
        <w:ind w:left="714" w:hanging="357"/>
        <w:textAlignment w:val="auto"/>
      </w:pPr>
      <w:proofErr w:type="spellStart"/>
      <w:r>
        <w:rPr>
          <w:sz w:val="28"/>
          <w:szCs w:val="28"/>
        </w:rPr>
        <w:t>Мерзлюкин</w:t>
      </w:r>
      <w:proofErr w:type="spellEnd"/>
      <w:r>
        <w:rPr>
          <w:sz w:val="28"/>
          <w:szCs w:val="28"/>
        </w:rPr>
        <w:t xml:space="preserve"> А. Родословие </w:t>
      </w:r>
      <w:proofErr w:type="spellStart"/>
      <w:r>
        <w:rPr>
          <w:sz w:val="28"/>
          <w:szCs w:val="28"/>
        </w:rPr>
        <w:t>Пресв</w:t>
      </w:r>
      <w:proofErr w:type="spellEnd"/>
      <w:r>
        <w:rPr>
          <w:sz w:val="28"/>
          <w:szCs w:val="28"/>
        </w:rPr>
        <w:t xml:space="preserve">. Девы Марии и происхождение «братьев Господних». П., 1955, </w:t>
      </w:r>
      <w:proofErr w:type="gramStart"/>
      <w:r>
        <w:rPr>
          <w:sz w:val="28"/>
          <w:szCs w:val="28"/>
        </w:rPr>
        <w:t>СПб.,</w:t>
      </w:r>
      <w:proofErr w:type="gramEnd"/>
      <w:r>
        <w:rPr>
          <w:sz w:val="28"/>
          <w:szCs w:val="28"/>
        </w:rPr>
        <w:t xml:space="preserve"> 1995/</w:t>
      </w:r>
    </w:p>
    <w:p w:rsidR="001543B1" w:rsidRDefault="001543B1" w:rsidP="001543B1">
      <w:pPr>
        <w:widowControl/>
        <w:numPr>
          <w:ilvl w:val="0"/>
          <w:numId w:val="2"/>
        </w:numPr>
        <w:ind w:left="714" w:hanging="357"/>
        <w:textAlignment w:val="auto"/>
      </w:pPr>
      <w:r>
        <w:rPr>
          <w:sz w:val="28"/>
          <w:szCs w:val="28"/>
        </w:rPr>
        <w:t xml:space="preserve">Богоматерь: Полное иллюстрированное описание Ее земной жизни и посвященных Ее имени чудотворных икон. / Под ред. Поселянина Е. </w:t>
      </w:r>
      <w:proofErr w:type="gramStart"/>
      <w:r>
        <w:rPr>
          <w:sz w:val="28"/>
          <w:szCs w:val="28"/>
        </w:rPr>
        <w:t>СПб.,</w:t>
      </w:r>
      <w:proofErr w:type="gramEnd"/>
      <w:r>
        <w:rPr>
          <w:sz w:val="28"/>
          <w:szCs w:val="28"/>
        </w:rPr>
        <w:t xml:space="preserve"> 1909. К., 1994. М., [1997]; его же. Богоматерь на земле. </w:t>
      </w:r>
      <w:proofErr w:type="gramStart"/>
      <w:r>
        <w:rPr>
          <w:sz w:val="28"/>
          <w:szCs w:val="28"/>
        </w:rPr>
        <w:t>СПб.;</w:t>
      </w:r>
      <w:proofErr w:type="gramEnd"/>
      <w:r>
        <w:rPr>
          <w:sz w:val="28"/>
          <w:szCs w:val="28"/>
        </w:rPr>
        <w:t xml:space="preserve"> М., 200.</w:t>
      </w:r>
    </w:p>
    <w:p w:rsidR="001543B1" w:rsidRDefault="001543B1" w:rsidP="001543B1">
      <w:pPr>
        <w:widowControl/>
        <w:numPr>
          <w:ilvl w:val="0"/>
          <w:numId w:val="2"/>
        </w:numPr>
        <w:ind w:left="714" w:hanging="357"/>
        <w:textAlignment w:val="auto"/>
      </w:pPr>
      <w:proofErr w:type="spellStart"/>
      <w:r>
        <w:rPr>
          <w:sz w:val="28"/>
          <w:szCs w:val="28"/>
        </w:rPr>
        <w:t>Вахрина</w:t>
      </w:r>
      <w:proofErr w:type="spellEnd"/>
      <w:r>
        <w:rPr>
          <w:sz w:val="28"/>
          <w:szCs w:val="28"/>
        </w:rPr>
        <w:t xml:space="preserve"> В.И., </w:t>
      </w:r>
      <w:proofErr w:type="spellStart"/>
      <w:r>
        <w:rPr>
          <w:sz w:val="28"/>
          <w:szCs w:val="28"/>
        </w:rPr>
        <w:t>Щенникова</w:t>
      </w:r>
      <w:proofErr w:type="spellEnd"/>
      <w:r>
        <w:rPr>
          <w:sz w:val="28"/>
          <w:szCs w:val="28"/>
        </w:rPr>
        <w:t xml:space="preserve"> Л.А. Владимирская икона Божией Матери//Православная энциклопедия. - М.: Церковно-научный центр «Православная энциклопедия», 2005. - Т.IX- с.8-38 — 752 с.</w:t>
      </w:r>
    </w:p>
    <w:p w:rsidR="001543B1" w:rsidRDefault="001543B1" w:rsidP="001543B1">
      <w:pPr>
        <w:widowControl/>
        <w:numPr>
          <w:ilvl w:val="0"/>
          <w:numId w:val="2"/>
        </w:numPr>
        <w:ind w:left="714" w:hanging="357"/>
        <w:textAlignment w:val="auto"/>
      </w:pPr>
      <w:r>
        <w:rPr>
          <w:sz w:val="28"/>
          <w:szCs w:val="28"/>
        </w:rPr>
        <w:t xml:space="preserve">Ямщиков С. Свидетельница русской истории // Юный </w:t>
      </w:r>
      <w:proofErr w:type="gramStart"/>
      <w:r>
        <w:rPr>
          <w:sz w:val="28"/>
          <w:szCs w:val="28"/>
        </w:rPr>
        <w:t>художник.—</w:t>
      </w:r>
      <w:proofErr w:type="gramEnd"/>
      <w:r>
        <w:rPr>
          <w:sz w:val="28"/>
          <w:szCs w:val="28"/>
        </w:rPr>
        <w:t>1988. - № 2. - С. 16—17.</w:t>
      </w:r>
    </w:p>
    <w:p w:rsidR="001543B1" w:rsidRDefault="001543B1" w:rsidP="001543B1">
      <w:pPr>
        <w:widowControl/>
        <w:numPr>
          <w:ilvl w:val="0"/>
          <w:numId w:val="2"/>
        </w:numPr>
        <w:ind w:left="714" w:hanging="357"/>
        <w:textAlignment w:val="auto"/>
      </w:pPr>
      <w:proofErr w:type="spellStart"/>
      <w:r>
        <w:rPr>
          <w:rStyle w:val="1"/>
          <w:sz w:val="28"/>
          <w:szCs w:val="28"/>
        </w:rPr>
        <w:t>Ле</w:t>
      </w:r>
      <w:proofErr w:type="spellEnd"/>
      <w:r>
        <w:rPr>
          <w:rStyle w:val="1"/>
          <w:sz w:val="28"/>
          <w:szCs w:val="28"/>
        </w:rPr>
        <w:t xml:space="preserve"> Гофф Жак. Рождение Европы. Издательский дом «Александрия», 2008 г.</w:t>
      </w:r>
    </w:p>
    <w:p w:rsidR="001543B1" w:rsidRDefault="001543B1" w:rsidP="001543B1">
      <w:pPr>
        <w:widowControl/>
        <w:numPr>
          <w:ilvl w:val="0"/>
          <w:numId w:val="2"/>
        </w:numPr>
        <w:ind w:left="714" w:hanging="357"/>
        <w:textAlignment w:val="auto"/>
      </w:pPr>
      <w:r>
        <w:rPr>
          <w:rStyle w:val="1"/>
          <w:sz w:val="28"/>
          <w:szCs w:val="28"/>
        </w:rPr>
        <w:t xml:space="preserve">Немкова Ольга Вячеславовна. </w:t>
      </w:r>
      <w:proofErr w:type="spellStart"/>
      <w:r>
        <w:rPr>
          <w:rStyle w:val="1"/>
          <w:sz w:val="28"/>
          <w:szCs w:val="28"/>
        </w:rPr>
        <w:t>Ave</w:t>
      </w:r>
      <w:proofErr w:type="spellEnd"/>
      <w:r>
        <w:rPr>
          <w:rStyle w:val="1"/>
          <w:sz w:val="28"/>
          <w:szCs w:val="28"/>
        </w:rPr>
        <w:t xml:space="preserve"> </w:t>
      </w:r>
      <w:proofErr w:type="spellStart"/>
      <w:r>
        <w:rPr>
          <w:rStyle w:val="1"/>
          <w:sz w:val="28"/>
          <w:szCs w:val="28"/>
        </w:rPr>
        <w:t>Maria</w:t>
      </w:r>
      <w:proofErr w:type="spellEnd"/>
      <w:r>
        <w:rPr>
          <w:rStyle w:val="1"/>
          <w:sz w:val="28"/>
          <w:szCs w:val="28"/>
        </w:rPr>
        <w:t>: Образ Богоматери в европейском музыкальном искусстве тема диссертации и автореферата по ВАК, 2002.</w:t>
      </w:r>
    </w:p>
    <w:p w:rsidR="001543B1" w:rsidRDefault="001543B1" w:rsidP="001543B1">
      <w:pPr>
        <w:widowControl/>
        <w:numPr>
          <w:ilvl w:val="0"/>
          <w:numId w:val="2"/>
        </w:numPr>
        <w:ind w:left="714" w:hanging="357"/>
        <w:textAlignment w:val="auto"/>
      </w:pPr>
      <w:r>
        <w:rPr>
          <w:rStyle w:val="1"/>
          <w:sz w:val="28"/>
          <w:szCs w:val="28"/>
        </w:rPr>
        <w:t>https://ru.wikipedia.org/wiki/Aве_Мария</w:t>
      </w:r>
    </w:p>
    <w:p w:rsidR="008F46F7" w:rsidRDefault="008F46F7"/>
    <w:sectPr w:rsidR="008F46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DejaVu Sans">
    <w:panose1 w:val="020B0603030804020204"/>
    <w:charset w:val="CC"/>
    <w:family w:val="swiss"/>
    <w:pitch w:val="variable"/>
    <w:sig w:usb0="E7002EFF" w:usb1="D200FDFF" w:usb2="0A246029" w:usb3="00000000" w:csb0="000001FF" w:csb1="00000000"/>
  </w:font>
  <w:font w:name="FreeSans">
    <w:altName w:val="Times New Roman"/>
    <w:charset w:val="00"/>
    <w:family w:val="auto"/>
    <w:pitch w:val="variable"/>
  </w:font>
  <w:font w:name="Liberation Sans">
    <w:panose1 w:val="020B0604020202020204"/>
    <w:charset w:val="CC"/>
    <w:family w:val="swiss"/>
    <w:pitch w:val="variable"/>
    <w:sig w:usb0="E0000AFF" w:usb1="500078FF" w:usb2="00000021" w:usb3="00000000" w:csb0="000001BF" w:csb1="00000000"/>
  </w:font>
  <w:font w:name="Liberation Mono">
    <w:panose1 w:val="02070409020205020404"/>
    <w:charset w:val="CC"/>
    <w:family w:val="modern"/>
    <w:pitch w:val="fixed"/>
    <w:sig w:usb0="E0000AFF" w:usb1="400078FF" w:usb2="00000001" w:usb3="00000000" w:csb0="000001BF" w:csb1="00000000"/>
  </w:font>
  <w:font w:name="Nimbus Mono L">
    <w:charset w:val="00"/>
    <w:family w:val="modern"/>
    <w:pitch w:val="fixed"/>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53537"/>
    <w:multiLevelType w:val="multilevel"/>
    <w:tmpl w:val="5A5858A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27440683"/>
    <w:multiLevelType w:val="multilevel"/>
    <w:tmpl w:val="FAE82A7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2FF"/>
    <w:rsid w:val="001543B1"/>
    <w:rsid w:val="005F52FF"/>
    <w:rsid w:val="008F4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0A5185-A0A7-455C-971D-68658FAE2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543B1"/>
    <w:pPr>
      <w:widowControl w:val="0"/>
      <w:suppressAutoHyphens/>
      <w:autoSpaceDN w:val="0"/>
      <w:spacing w:after="0" w:line="240" w:lineRule="auto"/>
      <w:textAlignment w:val="baseline"/>
    </w:pPr>
    <w:rPr>
      <w:rFonts w:ascii="Liberation Serif" w:eastAsia="DejaVu Sans" w:hAnsi="Liberation Serif" w:cs="FreeSans"/>
      <w:kern w:val="3"/>
      <w:sz w:val="24"/>
      <w:szCs w:val="24"/>
      <w:lang w:eastAsia="zh-CN" w:bidi="hi-IN"/>
    </w:rPr>
  </w:style>
  <w:style w:type="paragraph" w:styleId="2">
    <w:name w:val="heading 2"/>
    <w:basedOn w:val="a"/>
    <w:next w:val="Textbody"/>
    <w:link w:val="20"/>
    <w:rsid w:val="001543B1"/>
    <w:pPr>
      <w:keepNext/>
      <w:spacing w:before="200" w:after="120"/>
      <w:outlineLvl w:val="1"/>
    </w:pPr>
    <w:rPr>
      <w:rFonts w:ascii="Liberation Sans" w:hAnsi="Liberation Sans"/>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543B1"/>
    <w:rPr>
      <w:rFonts w:ascii="Liberation Sans" w:eastAsia="DejaVu Sans" w:hAnsi="Liberation Sans" w:cs="FreeSans"/>
      <w:b/>
      <w:bCs/>
      <w:kern w:val="3"/>
      <w:sz w:val="28"/>
      <w:szCs w:val="28"/>
      <w:lang w:eastAsia="zh-CN" w:bidi="hi-IN"/>
    </w:rPr>
  </w:style>
  <w:style w:type="paragraph" w:customStyle="1" w:styleId="Textbody">
    <w:name w:val="Text body"/>
    <w:basedOn w:val="a"/>
    <w:rsid w:val="001543B1"/>
    <w:pPr>
      <w:spacing w:after="140" w:line="288" w:lineRule="auto"/>
    </w:pPr>
  </w:style>
  <w:style w:type="character" w:styleId="a3">
    <w:name w:val="Strong"/>
    <w:rsid w:val="001543B1"/>
    <w:rPr>
      <w:b/>
      <w:bCs/>
    </w:rPr>
  </w:style>
  <w:style w:type="character" w:customStyle="1" w:styleId="1">
    <w:name w:val="Цитата1"/>
    <w:rsid w:val="001543B1"/>
    <w:rPr>
      <w:i/>
      <w:iCs/>
    </w:rPr>
  </w:style>
  <w:style w:type="character" w:styleId="a4">
    <w:name w:val="Emphasis"/>
    <w:rsid w:val="001543B1"/>
    <w:rPr>
      <w:i/>
      <w:iCs/>
    </w:rPr>
  </w:style>
  <w:style w:type="character" w:customStyle="1" w:styleId="10">
    <w:name w:val="Основной шрифт абзаца1"/>
    <w:rsid w:val="001543B1"/>
  </w:style>
  <w:style w:type="paragraph" w:customStyle="1" w:styleId="a5">
    <w:name w:val="Текст в заданном формате"/>
    <w:basedOn w:val="a"/>
    <w:rsid w:val="001543B1"/>
    <w:pPr>
      <w:widowControl/>
      <w:textAlignment w:val="auto"/>
    </w:pPr>
    <w:rPr>
      <w:rFonts w:ascii="Liberation Mono" w:eastAsia="Nimbus Mono L" w:hAnsi="Liberation Mono" w:cs="Liberation Mon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1258</Words>
  <Characters>7173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2019-01-23T14:23:00Z</dcterms:created>
  <dcterms:modified xsi:type="dcterms:W3CDTF">2019-01-23T14:23:00Z</dcterms:modified>
</cp:coreProperties>
</file>