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E3" w:rsidRDefault="00C2687D" w:rsidP="00C2687D">
      <w:pPr>
        <w:jc w:val="center"/>
        <w:rPr>
          <w:rFonts w:ascii="Times New Roman" w:hAnsi="Times New Roman" w:cs="Times New Roman"/>
          <w:b/>
          <w:sz w:val="28"/>
          <w:szCs w:val="28"/>
        </w:rPr>
      </w:pPr>
      <w:r w:rsidRPr="00C2687D">
        <w:rPr>
          <w:rFonts w:ascii="Times New Roman" w:hAnsi="Times New Roman" w:cs="Times New Roman"/>
          <w:b/>
          <w:sz w:val="28"/>
          <w:szCs w:val="28"/>
        </w:rPr>
        <w:t>ПОЛОЖЕНИЕ</w:t>
      </w:r>
    </w:p>
    <w:p w:rsidR="00C2687D" w:rsidRDefault="00992B1F" w:rsidP="00C2687D">
      <w:pPr>
        <w:jc w:val="center"/>
        <w:rPr>
          <w:rFonts w:ascii="Times New Roman" w:hAnsi="Times New Roman" w:cs="Times New Roman"/>
          <w:b/>
          <w:sz w:val="28"/>
          <w:szCs w:val="28"/>
        </w:rPr>
      </w:pPr>
      <w:proofErr w:type="gramStart"/>
      <w:r>
        <w:rPr>
          <w:rFonts w:ascii="Times New Roman" w:hAnsi="Times New Roman" w:cs="Times New Roman"/>
          <w:b/>
          <w:sz w:val="28"/>
          <w:szCs w:val="28"/>
        </w:rPr>
        <w:t>конкурса</w:t>
      </w:r>
      <w:proofErr w:type="gramEnd"/>
      <w:r>
        <w:rPr>
          <w:rFonts w:ascii="Times New Roman" w:hAnsi="Times New Roman" w:cs="Times New Roman"/>
          <w:b/>
          <w:sz w:val="28"/>
          <w:szCs w:val="28"/>
        </w:rPr>
        <w:t xml:space="preserve"> </w:t>
      </w:r>
      <w:r w:rsidR="00C2687D">
        <w:rPr>
          <w:rFonts w:ascii="Times New Roman" w:hAnsi="Times New Roman" w:cs="Times New Roman"/>
          <w:b/>
          <w:sz w:val="28"/>
          <w:szCs w:val="28"/>
        </w:rPr>
        <w:t>методических работ преподавателей ДМШ, ДШИ, ДХШ Тульской области</w:t>
      </w:r>
    </w:p>
    <w:p w:rsidR="00C2687D" w:rsidRDefault="00C2687D" w:rsidP="00C2687D">
      <w:pPr>
        <w:jc w:val="center"/>
        <w:rPr>
          <w:rFonts w:ascii="Times New Roman" w:hAnsi="Times New Roman" w:cs="Times New Roman"/>
          <w:b/>
          <w:sz w:val="28"/>
          <w:szCs w:val="28"/>
        </w:rPr>
      </w:pPr>
      <w:r>
        <w:rPr>
          <w:rFonts w:ascii="Times New Roman" w:hAnsi="Times New Roman" w:cs="Times New Roman"/>
          <w:b/>
          <w:sz w:val="28"/>
          <w:szCs w:val="28"/>
        </w:rPr>
        <w:t>«От методики – к результату»</w:t>
      </w:r>
    </w:p>
    <w:p w:rsidR="00C2687D" w:rsidRDefault="00C2687D" w:rsidP="00C2687D">
      <w:pPr>
        <w:jc w:val="center"/>
        <w:rPr>
          <w:rFonts w:ascii="Times New Roman" w:hAnsi="Times New Roman" w:cs="Times New Roman"/>
          <w:b/>
          <w:sz w:val="28"/>
          <w:szCs w:val="28"/>
        </w:rPr>
      </w:pPr>
    </w:p>
    <w:p w:rsidR="00C2687D" w:rsidRPr="008720B9" w:rsidRDefault="00C2687D"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sidRPr="008720B9">
        <w:rPr>
          <w:rFonts w:ascii="Times New Roman" w:hAnsi="Times New Roman" w:cs="Times New Roman"/>
          <w:b/>
          <w:sz w:val="28"/>
          <w:szCs w:val="28"/>
        </w:rPr>
        <w:t>Общие положения</w:t>
      </w:r>
    </w:p>
    <w:p w:rsidR="004C6286" w:rsidRDefault="00AE1649" w:rsidP="004C6286">
      <w:pPr>
        <w:spacing w:after="0"/>
        <w:ind w:left="360"/>
        <w:jc w:val="both"/>
        <w:rPr>
          <w:rFonts w:ascii="Times New Roman" w:hAnsi="Times New Roman" w:cs="Times New Roman"/>
          <w:sz w:val="28"/>
          <w:szCs w:val="28"/>
        </w:rPr>
      </w:pPr>
      <w:r w:rsidRPr="008720B9">
        <w:rPr>
          <w:rFonts w:ascii="Times New Roman" w:hAnsi="Times New Roman" w:cs="Times New Roman"/>
          <w:sz w:val="28"/>
          <w:szCs w:val="28"/>
        </w:rPr>
        <w:t>Настоящее положение</w:t>
      </w:r>
      <w:r w:rsidR="008720B9" w:rsidRPr="008720B9">
        <w:rPr>
          <w:rFonts w:ascii="Times New Roman" w:hAnsi="Times New Roman" w:cs="Times New Roman"/>
          <w:sz w:val="28"/>
          <w:szCs w:val="28"/>
        </w:rPr>
        <w:t xml:space="preserve"> определяет порядок и условия проведения конкурса методических работ преподавателей различных специальностей детских школ искусств Тульской области.</w:t>
      </w:r>
      <w:r w:rsidR="004C6286">
        <w:rPr>
          <w:rFonts w:ascii="Times New Roman" w:hAnsi="Times New Roman" w:cs="Times New Roman"/>
          <w:sz w:val="28"/>
          <w:szCs w:val="28"/>
        </w:rPr>
        <w:t xml:space="preserve"> </w:t>
      </w:r>
    </w:p>
    <w:p w:rsidR="00C2687D" w:rsidRDefault="004C6286" w:rsidP="004C6286">
      <w:pPr>
        <w:spacing w:after="0"/>
        <w:ind w:left="360"/>
        <w:jc w:val="both"/>
        <w:rPr>
          <w:rFonts w:ascii="Times New Roman" w:hAnsi="Times New Roman" w:cs="Times New Roman"/>
          <w:sz w:val="28"/>
          <w:szCs w:val="28"/>
        </w:rPr>
      </w:pPr>
      <w:r>
        <w:rPr>
          <w:rFonts w:ascii="Times New Roman" w:hAnsi="Times New Roman" w:cs="Times New Roman"/>
          <w:sz w:val="28"/>
          <w:szCs w:val="28"/>
        </w:rPr>
        <w:t>Конкурс проводится в соответствии с перспективным планом творческих мероприятий Учебно-методического центра по образованию и повышению квалификации.</w:t>
      </w:r>
    </w:p>
    <w:p w:rsidR="008720B9" w:rsidRDefault="008720B9"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sidRPr="008720B9">
        <w:rPr>
          <w:rFonts w:ascii="Times New Roman" w:hAnsi="Times New Roman" w:cs="Times New Roman"/>
          <w:b/>
          <w:sz w:val="28"/>
          <w:szCs w:val="28"/>
        </w:rPr>
        <w:t>Цели и задачи конкурса</w:t>
      </w:r>
    </w:p>
    <w:p w:rsidR="008720B9" w:rsidRDefault="00771915" w:rsidP="00771915">
      <w:pPr>
        <w:pStyle w:val="a3"/>
        <w:ind w:left="426" w:hanging="142"/>
        <w:jc w:val="both"/>
        <w:rPr>
          <w:rFonts w:ascii="Times New Roman" w:hAnsi="Times New Roman" w:cs="Times New Roman"/>
          <w:sz w:val="28"/>
          <w:szCs w:val="28"/>
        </w:rPr>
      </w:pPr>
      <w:r>
        <w:rPr>
          <w:rFonts w:ascii="Times New Roman" w:hAnsi="Times New Roman" w:cs="Times New Roman"/>
          <w:sz w:val="28"/>
          <w:szCs w:val="28"/>
        </w:rPr>
        <w:t>-</w:t>
      </w:r>
      <w:r w:rsidR="008720B9">
        <w:rPr>
          <w:rFonts w:ascii="Times New Roman" w:hAnsi="Times New Roman" w:cs="Times New Roman"/>
          <w:sz w:val="28"/>
          <w:szCs w:val="28"/>
        </w:rPr>
        <w:t>развитие творческого потенциала преподавателей, повышение качества и эффективности образовательного процесса в детских школах искусств;</w:t>
      </w:r>
    </w:p>
    <w:p w:rsidR="008720B9" w:rsidRDefault="008720B9" w:rsidP="00771915">
      <w:pPr>
        <w:pStyle w:val="a3"/>
        <w:ind w:left="426" w:hanging="142"/>
        <w:jc w:val="both"/>
        <w:rPr>
          <w:rFonts w:ascii="Times New Roman" w:hAnsi="Times New Roman" w:cs="Times New Roman"/>
          <w:sz w:val="28"/>
          <w:szCs w:val="28"/>
        </w:rPr>
      </w:pPr>
      <w:r>
        <w:rPr>
          <w:rFonts w:ascii="Times New Roman" w:hAnsi="Times New Roman" w:cs="Times New Roman"/>
          <w:sz w:val="28"/>
          <w:szCs w:val="28"/>
        </w:rPr>
        <w:t>-активизация методической деятельности преподавателей по созданию методической продукции;</w:t>
      </w:r>
    </w:p>
    <w:p w:rsidR="008720B9" w:rsidRDefault="00771915" w:rsidP="00771915">
      <w:pPr>
        <w:pStyle w:val="a3"/>
        <w:ind w:hanging="436"/>
        <w:jc w:val="both"/>
        <w:rPr>
          <w:rFonts w:ascii="Times New Roman" w:hAnsi="Times New Roman" w:cs="Times New Roman"/>
          <w:sz w:val="28"/>
          <w:szCs w:val="28"/>
        </w:rPr>
      </w:pPr>
      <w:r>
        <w:rPr>
          <w:rFonts w:ascii="Times New Roman" w:hAnsi="Times New Roman" w:cs="Times New Roman"/>
          <w:sz w:val="28"/>
          <w:szCs w:val="28"/>
        </w:rPr>
        <w:t>-</w:t>
      </w:r>
      <w:r w:rsidR="008720B9">
        <w:rPr>
          <w:rFonts w:ascii="Times New Roman" w:hAnsi="Times New Roman" w:cs="Times New Roman"/>
          <w:sz w:val="28"/>
          <w:szCs w:val="28"/>
        </w:rPr>
        <w:t>реализация возможности самообразования;</w:t>
      </w:r>
    </w:p>
    <w:p w:rsidR="008720B9" w:rsidRDefault="008720B9" w:rsidP="00771915">
      <w:pPr>
        <w:pStyle w:val="a3"/>
        <w:ind w:hanging="436"/>
        <w:jc w:val="both"/>
        <w:rPr>
          <w:rFonts w:ascii="Times New Roman" w:hAnsi="Times New Roman" w:cs="Times New Roman"/>
          <w:sz w:val="28"/>
          <w:szCs w:val="28"/>
        </w:rPr>
      </w:pPr>
      <w:r>
        <w:rPr>
          <w:rFonts w:ascii="Times New Roman" w:hAnsi="Times New Roman" w:cs="Times New Roman"/>
          <w:sz w:val="28"/>
          <w:szCs w:val="28"/>
        </w:rPr>
        <w:t>-выявление и распространение актуальных педагогических методик;</w:t>
      </w:r>
    </w:p>
    <w:p w:rsidR="00771915" w:rsidRDefault="008720B9" w:rsidP="00771915">
      <w:pPr>
        <w:pStyle w:val="a3"/>
        <w:ind w:left="426" w:hanging="142"/>
        <w:jc w:val="both"/>
        <w:rPr>
          <w:rFonts w:ascii="Times New Roman" w:hAnsi="Times New Roman" w:cs="Times New Roman"/>
          <w:sz w:val="28"/>
          <w:szCs w:val="28"/>
        </w:rPr>
      </w:pPr>
      <w:r>
        <w:rPr>
          <w:rFonts w:ascii="Times New Roman" w:hAnsi="Times New Roman" w:cs="Times New Roman"/>
          <w:sz w:val="28"/>
          <w:szCs w:val="28"/>
        </w:rPr>
        <w:t>-</w:t>
      </w:r>
      <w:r w:rsidR="00771915">
        <w:rPr>
          <w:rFonts w:ascii="Times New Roman" w:hAnsi="Times New Roman" w:cs="Times New Roman"/>
          <w:sz w:val="28"/>
          <w:szCs w:val="28"/>
        </w:rPr>
        <w:t xml:space="preserve">повышение профессиональной компетенции преподавателей </w:t>
      </w:r>
    </w:p>
    <w:p w:rsidR="00771915" w:rsidRDefault="00771915"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sidRPr="00771915">
        <w:rPr>
          <w:rFonts w:ascii="Times New Roman" w:hAnsi="Times New Roman" w:cs="Times New Roman"/>
          <w:b/>
          <w:sz w:val="28"/>
          <w:szCs w:val="28"/>
        </w:rPr>
        <w:t>Организаторы конкурса</w:t>
      </w:r>
    </w:p>
    <w:p w:rsidR="008720B9" w:rsidRDefault="00771915" w:rsidP="00771915">
      <w:pPr>
        <w:pStyle w:val="a3"/>
        <w:ind w:left="284"/>
        <w:jc w:val="both"/>
        <w:rPr>
          <w:rFonts w:ascii="Times New Roman" w:hAnsi="Times New Roman" w:cs="Times New Roman"/>
          <w:sz w:val="28"/>
          <w:szCs w:val="28"/>
        </w:rPr>
      </w:pPr>
      <w:r>
        <w:rPr>
          <w:rFonts w:ascii="Times New Roman" w:hAnsi="Times New Roman" w:cs="Times New Roman"/>
          <w:sz w:val="28"/>
          <w:szCs w:val="28"/>
        </w:rPr>
        <w:t>Г</w:t>
      </w:r>
      <w:r w:rsidRPr="00771915">
        <w:rPr>
          <w:rFonts w:ascii="Times New Roman" w:hAnsi="Times New Roman" w:cs="Times New Roman"/>
          <w:sz w:val="28"/>
          <w:szCs w:val="28"/>
        </w:rPr>
        <w:t>осударственное учреждение культуры Тульской области «Объединение центров развития искусства, народной культуры и туризма» Учебно-методический центр по образ</w:t>
      </w:r>
      <w:r>
        <w:rPr>
          <w:rFonts w:ascii="Times New Roman" w:hAnsi="Times New Roman" w:cs="Times New Roman"/>
          <w:sz w:val="28"/>
          <w:szCs w:val="28"/>
        </w:rPr>
        <w:t>ованию и повышению квалификации</w:t>
      </w:r>
    </w:p>
    <w:p w:rsidR="00771915" w:rsidRDefault="00771915"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Pr>
          <w:rFonts w:ascii="Times New Roman" w:hAnsi="Times New Roman" w:cs="Times New Roman"/>
          <w:b/>
          <w:sz w:val="28"/>
          <w:szCs w:val="28"/>
        </w:rPr>
        <w:t>Участники</w:t>
      </w:r>
      <w:r w:rsidRPr="00771915">
        <w:rPr>
          <w:rFonts w:ascii="Times New Roman" w:hAnsi="Times New Roman" w:cs="Times New Roman"/>
          <w:b/>
          <w:sz w:val="28"/>
          <w:szCs w:val="28"/>
        </w:rPr>
        <w:t xml:space="preserve"> конкурса</w:t>
      </w:r>
    </w:p>
    <w:p w:rsidR="00730030" w:rsidRPr="00730030" w:rsidRDefault="00771915" w:rsidP="00730030">
      <w:pPr>
        <w:pStyle w:val="a3"/>
        <w:ind w:left="284"/>
        <w:jc w:val="both"/>
        <w:rPr>
          <w:rFonts w:ascii="Times New Roman" w:hAnsi="Times New Roman" w:cs="Times New Roman"/>
          <w:sz w:val="28"/>
          <w:szCs w:val="28"/>
        </w:rPr>
      </w:pPr>
      <w:r>
        <w:rPr>
          <w:rFonts w:ascii="Times New Roman" w:hAnsi="Times New Roman" w:cs="Times New Roman"/>
          <w:sz w:val="28"/>
          <w:szCs w:val="28"/>
        </w:rPr>
        <w:t>В конкурсе принимают участие преподаватели</w:t>
      </w:r>
      <w:r w:rsidR="001F703A">
        <w:rPr>
          <w:rFonts w:ascii="Times New Roman" w:hAnsi="Times New Roman" w:cs="Times New Roman"/>
          <w:sz w:val="28"/>
          <w:szCs w:val="28"/>
        </w:rPr>
        <w:t xml:space="preserve"> ДМШ, ДШИ, ДХШ Тульской области по направлениям и специальностям</w:t>
      </w:r>
      <w:r w:rsidR="00B20C9C">
        <w:rPr>
          <w:rFonts w:ascii="Times New Roman" w:hAnsi="Times New Roman" w:cs="Times New Roman"/>
          <w:sz w:val="28"/>
          <w:szCs w:val="28"/>
        </w:rPr>
        <w:t xml:space="preserve"> различных видов искусств</w:t>
      </w:r>
      <w:r w:rsidR="001F703A">
        <w:rPr>
          <w:rFonts w:ascii="Times New Roman" w:hAnsi="Times New Roman" w:cs="Times New Roman"/>
          <w:sz w:val="28"/>
          <w:szCs w:val="28"/>
        </w:rPr>
        <w:t>:</w:t>
      </w:r>
    </w:p>
    <w:p w:rsidR="001F703A" w:rsidRPr="00730030" w:rsidRDefault="001F703A" w:rsidP="00730030">
      <w:pPr>
        <w:pStyle w:val="a3"/>
        <w:ind w:left="284"/>
        <w:jc w:val="both"/>
        <w:rPr>
          <w:rFonts w:ascii="Times New Roman" w:hAnsi="Times New Roman" w:cs="Times New Roman"/>
          <w:b/>
          <w:sz w:val="28"/>
          <w:szCs w:val="28"/>
        </w:rPr>
      </w:pPr>
      <w:r w:rsidRPr="00B20C9C">
        <w:rPr>
          <w:rFonts w:ascii="Times New Roman" w:hAnsi="Times New Roman" w:cs="Times New Roman"/>
          <w:b/>
          <w:sz w:val="28"/>
          <w:szCs w:val="28"/>
        </w:rPr>
        <w:t>Музыкальное искусство</w:t>
      </w:r>
    </w:p>
    <w:p w:rsidR="001F703A" w:rsidRDefault="001F703A" w:rsidP="00771915">
      <w:pPr>
        <w:pStyle w:val="a3"/>
        <w:ind w:left="284"/>
        <w:jc w:val="both"/>
        <w:rPr>
          <w:rFonts w:ascii="Times New Roman" w:hAnsi="Times New Roman" w:cs="Times New Roman"/>
          <w:sz w:val="28"/>
          <w:szCs w:val="28"/>
        </w:rPr>
      </w:pPr>
      <w:r w:rsidRPr="001F703A">
        <w:rPr>
          <w:rFonts w:ascii="Times New Roman" w:hAnsi="Times New Roman" w:cs="Times New Roman"/>
          <w:sz w:val="28"/>
          <w:szCs w:val="28"/>
        </w:rPr>
        <w:t>Инстр</w:t>
      </w:r>
      <w:r w:rsidR="001B547A">
        <w:rPr>
          <w:rFonts w:ascii="Times New Roman" w:hAnsi="Times New Roman" w:cs="Times New Roman"/>
          <w:sz w:val="28"/>
          <w:szCs w:val="28"/>
        </w:rPr>
        <w:t>ументальное исполнительство</w:t>
      </w:r>
      <w:r>
        <w:rPr>
          <w:rFonts w:ascii="Times New Roman" w:hAnsi="Times New Roman" w:cs="Times New Roman"/>
          <w:sz w:val="28"/>
          <w:szCs w:val="28"/>
        </w:rPr>
        <w:t>: фортепиано, струнные инструменты, духовые инструменты, народные инструменты (баян, домра, балалайка, гитара, гусли)</w:t>
      </w:r>
    </w:p>
    <w:p w:rsidR="001B547A" w:rsidRDefault="001B547A" w:rsidP="00771915">
      <w:pPr>
        <w:pStyle w:val="a3"/>
        <w:ind w:left="284"/>
        <w:jc w:val="both"/>
        <w:rPr>
          <w:rFonts w:ascii="Times New Roman" w:hAnsi="Times New Roman" w:cs="Times New Roman"/>
          <w:sz w:val="28"/>
          <w:szCs w:val="28"/>
        </w:rPr>
      </w:pPr>
      <w:r>
        <w:rPr>
          <w:rFonts w:ascii="Times New Roman" w:hAnsi="Times New Roman" w:cs="Times New Roman"/>
          <w:sz w:val="28"/>
          <w:szCs w:val="28"/>
        </w:rPr>
        <w:t>Хоровое пение, сольное пение (академ</w:t>
      </w:r>
      <w:r w:rsidR="004A45C2">
        <w:rPr>
          <w:rFonts w:ascii="Times New Roman" w:hAnsi="Times New Roman" w:cs="Times New Roman"/>
          <w:sz w:val="28"/>
          <w:szCs w:val="28"/>
        </w:rPr>
        <w:t xml:space="preserve">ический вокал), народное пение, </w:t>
      </w:r>
      <w:r>
        <w:rPr>
          <w:rFonts w:ascii="Times New Roman" w:hAnsi="Times New Roman" w:cs="Times New Roman"/>
          <w:sz w:val="28"/>
          <w:szCs w:val="28"/>
        </w:rPr>
        <w:t>музыкальный фольклор</w:t>
      </w:r>
    </w:p>
    <w:p w:rsidR="004A45C2" w:rsidRDefault="004A45C2" w:rsidP="00771915">
      <w:pPr>
        <w:pStyle w:val="a3"/>
        <w:ind w:left="284"/>
        <w:jc w:val="both"/>
        <w:rPr>
          <w:rFonts w:ascii="Times New Roman" w:hAnsi="Times New Roman" w:cs="Times New Roman"/>
          <w:sz w:val="28"/>
          <w:szCs w:val="28"/>
        </w:rPr>
      </w:pPr>
      <w:r>
        <w:rPr>
          <w:rFonts w:ascii="Times New Roman" w:hAnsi="Times New Roman" w:cs="Times New Roman"/>
          <w:sz w:val="28"/>
          <w:szCs w:val="28"/>
        </w:rPr>
        <w:t>Теоретические дисциплины: сольфеджио, слушание музыки, ритмика, музыкальная литература.</w:t>
      </w:r>
    </w:p>
    <w:p w:rsidR="004A45C2" w:rsidRPr="00B20C9C" w:rsidRDefault="004A45C2" w:rsidP="00771915">
      <w:pPr>
        <w:pStyle w:val="a3"/>
        <w:ind w:left="284"/>
        <w:jc w:val="both"/>
        <w:rPr>
          <w:rFonts w:ascii="Times New Roman" w:hAnsi="Times New Roman" w:cs="Times New Roman"/>
          <w:b/>
          <w:sz w:val="28"/>
          <w:szCs w:val="28"/>
        </w:rPr>
      </w:pPr>
      <w:r w:rsidRPr="00B20C9C">
        <w:rPr>
          <w:rFonts w:ascii="Times New Roman" w:hAnsi="Times New Roman" w:cs="Times New Roman"/>
          <w:b/>
          <w:sz w:val="28"/>
          <w:szCs w:val="28"/>
        </w:rPr>
        <w:t>Изобразительное искусство и декоративно-прикладное творчество</w:t>
      </w:r>
    </w:p>
    <w:p w:rsidR="004A45C2" w:rsidRDefault="004A45C2" w:rsidP="004A45C2">
      <w:pPr>
        <w:pStyle w:val="a3"/>
        <w:ind w:left="284"/>
        <w:jc w:val="both"/>
        <w:rPr>
          <w:rFonts w:ascii="Times New Roman" w:hAnsi="Times New Roman" w:cs="Times New Roman"/>
          <w:sz w:val="28"/>
          <w:szCs w:val="28"/>
        </w:rPr>
      </w:pPr>
      <w:r w:rsidRPr="004A45C2">
        <w:rPr>
          <w:rFonts w:ascii="Times New Roman" w:hAnsi="Times New Roman" w:cs="Times New Roman"/>
          <w:sz w:val="28"/>
          <w:szCs w:val="28"/>
        </w:rPr>
        <w:t>Рисунок</w:t>
      </w:r>
      <w:r>
        <w:rPr>
          <w:rFonts w:ascii="Times New Roman" w:hAnsi="Times New Roman" w:cs="Times New Roman"/>
          <w:sz w:val="28"/>
          <w:szCs w:val="28"/>
        </w:rPr>
        <w:t>, живопись, станковая</w:t>
      </w:r>
      <w:r w:rsidR="00B20C9C">
        <w:rPr>
          <w:rFonts w:ascii="Times New Roman" w:hAnsi="Times New Roman" w:cs="Times New Roman"/>
          <w:sz w:val="28"/>
          <w:szCs w:val="28"/>
        </w:rPr>
        <w:t>,</w:t>
      </w:r>
      <w:r>
        <w:rPr>
          <w:rFonts w:ascii="Times New Roman" w:hAnsi="Times New Roman" w:cs="Times New Roman"/>
          <w:sz w:val="28"/>
          <w:szCs w:val="28"/>
        </w:rPr>
        <w:t xml:space="preserve"> декоративная композиция, графический дизайн</w:t>
      </w:r>
    </w:p>
    <w:p w:rsidR="004A45C2" w:rsidRPr="00B20C9C" w:rsidRDefault="004A45C2" w:rsidP="00771915">
      <w:pPr>
        <w:pStyle w:val="a3"/>
        <w:ind w:left="284"/>
        <w:jc w:val="both"/>
        <w:rPr>
          <w:rFonts w:ascii="Times New Roman" w:hAnsi="Times New Roman" w:cs="Times New Roman"/>
          <w:b/>
          <w:sz w:val="28"/>
          <w:szCs w:val="28"/>
        </w:rPr>
      </w:pPr>
      <w:r w:rsidRPr="00B20C9C">
        <w:rPr>
          <w:rFonts w:ascii="Times New Roman" w:hAnsi="Times New Roman" w:cs="Times New Roman"/>
          <w:b/>
          <w:sz w:val="28"/>
          <w:szCs w:val="28"/>
        </w:rPr>
        <w:lastRenderedPageBreak/>
        <w:t>Хореографическое творчество</w:t>
      </w:r>
    </w:p>
    <w:p w:rsidR="004A45C2" w:rsidRDefault="004A45C2" w:rsidP="00771915">
      <w:pPr>
        <w:pStyle w:val="a3"/>
        <w:ind w:left="284"/>
        <w:jc w:val="both"/>
        <w:rPr>
          <w:rFonts w:ascii="Times New Roman" w:hAnsi="Times New Roman" w:cs="Times New Roman"/>
          <w:sz w:val="28"/>
          <w:szCs w:val="28"/>
        </w:rPr>
      </w:pPr>
      <w:r w:rsidRPr="004A45C2">
        <w:rPr>
          <w:rFonts w:ascii="Times New Roman" w:hAnsi="Times New Roman" w:cs="Times New Roman"/>
          <w:sz w:val="28"/>
          <w:szCs w:val="28"/>
        </w:rPr>
        <w:t>Преподаватели</w:t>
      </w:r>
      <w:r>
        <w:rPr>
          <w:rFonts w:ascii="Times New Roman" w:hAnsi="Times New Roman" w:cs="Times New Roman"/>
          <w:sz w:val="28"/>
          <w:szCs w:val="28"/>
        </w:rPr>
        <w:t xml:space="preserve"> хореографических отделений детских школ искусств</w:t>
      </w:r>
    </w:p>
    <w:p w:rsidR="004A45C2" w:rsidRDefault="004A45C2" w:rsidP="00771915">
      <w:pPr>
        <w:pStyle w:val="a3"/>
        <w:ind w:left="284"/>
        <w:jc w:val="both"/>
        <w:rPr>
          <w:rFonts w:ascii="Times New Roman" w:hAnsi="Times New Roman" w:cs="Times New Roman"/>
          <w:b/>
          <w:sz w:val="28"/>
          <w:szCs w:val="28"/>
        </w:rPr>
      </w:pPr>
      <w:r w:rsidRPr="00B20C9C">
        <w:rPr>
          <w:rFonts w:ascii="Times New Roman" w:hAnsi="Times New Roman" w:cs="Times New Roman"/>
          <w:b/>
          <w:sz w:val="28"/>
          <w:szCs w:val="28"/>
        </w:rPr>
        <w:t>Концертмейстеры различных специализация</w:t>
      </w:r>
    </w:p>
    <w:p w:rsidR="00B20C9C" w:rsidRDefault="00B20C9C"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sidRPr="00B20C9C">
        <w:rPr>
          <w:rFonts w:ascii="Times New Roman" w:hAnsi="Times New Roman" w:cs="Times New Roman"/>
          <w:b/>
          <w:sz w:val="28"/>
          <w:szCs w:val="28"/>
        </w:rPr>
        <w:t>Сроки проведения</w:t>
      </w:r>
    </w:p>
    <w:p w:rsidR="00B20C9C" w:rsidRPr="00B20C9C" w:rsidRDefault="00B20C9C" w:rsidP="00B20C9C">
      <w:pPr>
        <w:pStyle w:val="a3"/>
        <w:ind w:left="284"/>
        <w:rPr>
          <w:rFonts w:ascii="Times New Roman" w:hAnsi="Times New Roman" w:cs="Times New Roman"/>
          <w:sz w:val="28"/>
          <w:szCs w:val="28"/>
        </w:rPr>
      </w:pPr>
      <w:r>
        <w:rPr>
          <w:rFonts w:ascii="Times New Roman" w:hAnsi="Times New Roman" w:cs="Times New Roman"/>
          <w:sz w:val="28"/>
          <w:szCs w:val="28"/>
        </w:rPr>
        <w:t>Участники конкурса предоставляют конкурсные работы в номинации «Методическая разработка».</w:t>
      </w:r>
    </w:p>
    <w:p w:rsidR="004A45C2" w:rsidRPr="00B20C9C" w:rsidRDefault="004A45C2"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sidRPr="00B20C9C">
        <w:rPr>
          <w:rFonts w:ascii="Times New Roman" w:hAnsi="Times New Roman" w:cs="Times New Roman"/>
          <w:b/>
          <w:sz w:val="28"/>
          <w:szCs w:val="28"/>
        </w:rPr>
        <w:t>Сроки проведения</w:t>
      </w:r>
    </w:p>
    <w:p w:rsidR="004A45C2" w:rsidRDefault="004A45C2" w:rsidP="0042728C">
      <w:pPr>
        <w:jc w:val="both"/>
        <w:rPr>
          <w:rFonts w:ascii="Times New Roman" w:hAnsi="Times New Roman" w:cs="Times New Roman"/>
          <w:sz w:val="28"/>
          <w:szCs w:val="28"/>
        </w:rPr>
      </w:pPr>
      <w:r>
        <w:rPr>
          <w:rFonts w:ascii="Times New Roman" w:hAnsi="Times New Roman" w:cs="Times New Roman"/>
          <w:sz w:val="28"/>
          <w:szCs w:val="28"/>
        </w:rPr>
        <w:t>Конкурс проводится в один этап с 03.06.2019 г. по 10.06.2019 г.</w:t>
      </w:r>
    </w:p>
    <w:p w:rsidR="00C438CF" w:rsidRDefault="00C438CF" w:rsidP="0042728C">
      <w:pPr>
        <w:jc w:val="both"/>
        <w:rPr>
          <w:rFonts w:ascii="Times New Roman" w:hAnsi="Times New Roman" w:cs="Times New Roman"/>
          <w:sz w:val="28"/>
          <w:szCs w:val="28"/>
        </w:rPr>
      </w:pPr>
      <w:r>
        <w:rPr>
          <w:rFonts w:ascii="Times New Roman" w:hAnsi="Times New Roman" w:cs="Times New Roman"/>
          <w:sz w:val="28"/>
          <w:szCs w:val="28"/>
        </w:rPr>
        <w:t>Прием заявок и метод</w:t>
      </w:r>
      <w:r w:rsidR="00966A85">
        <w:rPr>
          <w:rFonts w:ascii="Times New Roman" w:hAnsi="Times New Roman" w:cs="Times New Roman"/>
          <w:sz w:val="28"/>
          <w:szCs w:val="28"/>
        </w:rPr>
        <w:t>ических работ 15.05.2019 г. – 24</w:t>
      </w:r>
      <w:r>
        <w:rPr>
          <w:rFonts w:ascii="Times New Roman" w:hAnsi="Times New Roman" w:cs="Times New Roman"/>
          <w:sz w:val="28"/>
          <w:szCs w:val="28"/>
        </w:rPr>
        <w:t>.05.2019 г.</w:t>
      </w:r>
    </w:p>
    <w:p w:rsidR="00B509FD" w:rsidRDefault="00C438CF" w:rsidP="0042728C">
      <w:pPr>
        <w:jc w:val="both"/>
        <w:rPr>
          <w:rFonts w:ascii="Times New Roman" w:hAnsi="Times New Roman" w:cs="Times New Roman"/>
          <w:sz w:val="28"/>
          <w:szCs w:val="28"/>
        </w:rPr>
      </w:pPr>
      <w:r>
        <w:rPr>
          <w:rFonts w:ascii="Times New Roman" w:hAnsi="Times New Roman" w:cs="Times New Roman"/>
          <w:sz w:val="28"/>
          <w:szCs w:val="28"/>
        </w:rPr>
        <w:t xml:space="preserve">Подведение итогов конкурса </w:t>
      </w:r>
      <w:r w:rsidR="00966A85">
        <w:rPr>
          <w:rFonts w:ascii="Times New Roman" w:hAnsi="Times New Roman" w:cs="Times New Roman"/>
          <w:sz w:val="28"/>
          <w:szCs w:val="28"/>
        </w:rPr>
        <w:t xml:space="preserve">и награждение победителей </w:t>
      </w:r>
      <w:r>
        <w:rPr>
          <w:rFonts w:ascii="Times New Roman" w:hAnsi="Times New Roman" w:cs="Times New Roman"/>
          <w:sz w:val="28"/>
          <w:szCs w:val="28"/>
        </w:rPr>
        <w:t>19.06. 2019 г.</w:t>
      </w:r>
      <w:r w:rsidR="00966A85">
        <w:rPr>
          <w:rFonts w:ascii="Times New Roman" w:hAnsi="Times New Roman" w:cs="Times New Roman"/>
          <w:sz w:val="28"/>
          <w:szCs w:val="28"/>
        </w:rPr>
        <w:t xml:space="preserve"> в конференц-зале ГУК ТО «Объединение центров развития искусства, народной культуры и туризма» (г. Тула, ул. 9 Мая, 1б)</w:t>
      </w:r>
    </w:p>
    <w:p w:rsidR="00B509FD" w:rsidRPr="00992B1F" w:rsidRDefault="00992B1F"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sidRPr="00992B1F">
        <w:rPr>
          <w:rFonts w:ascii="Times New Roman" w:hAnsi="Times New Roman" w:cs="Times New Roman"/>
          <w:b/>
          <w:sz w:val="28"/>
          <w:szCs w:val="28"/>
        </w:rPr>
        <w:t>Жюри конкурса</w:t>
      </w:r>
    </w:p>
    <w:p w:rsidR="00B509FD" w:rsidRDefault="00B509FD" w:rsidP="00966A85">
      <w:pPr>
        <w:jc w:val="both"/>
        <w:rPr>
          <w:rFonts w:ascii="Times New Roman" w:hAnsi="Times New Roman" w:cs="Times New Roman"/>
          <w:sz w:val="28"/>
          <w:szCs w:val="28"/>
        </w:rPr>
      </w:pPr>
      <w:r>
        <w:rPr>
          <w:rFonts w:ascii="Times New Roman" w:hAnsi="Times New Roman" w:cs="Times New Roman"/>
          <w:sz w:val="28"/>
          <w:szCs w:val="28"/>
        </w:rPr>
        <w:t xml:space="preserve">Состав жюри конкурса с учетом специализаций по представленным </w:t>
      </w:r>
      <w:r w:rsidR="00966A85">
        <w:rPr>
          <w:rFonts w:ascii="Times New Roman" w:hAnsi="Times New Roman" w:cs="Times New Roman"/>
          <w:sz w:val="28"/>
          <w:szCs w:val="28"/>
        </w:rPr>
        <w:t xml:space="preserve">конкурсным </w:t>
      </w:r>
      <w:r>
        <w:rPr>
          <w:rFonts w:ascii="Times New Roman" w:hAnsi="Times New Roman" w:cs="Times New Roman"/>
          <w:sz w:val="28"/>
          <w:szCs w:val="28"/>
        </w:rPr>
        <w:t>материалам формирует и утверждает Учебно-методический центр по образованию и повышению квалификации.</w:t>
      </w:r>
    </w:p>
    <w:p w:rsidR="00992B1F" w:rsidRPr="00992B1F" w:rsidRDefault="00992B1F"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Pr>
          <w:rFonts w:ascii="Times New Roman" w:hAnsi="Times New Roman" w:cs="Times New Roman"/>
          <w:b/>
          <w:sz w:val="28"/>
          <w:szCs w:val="28"/>
        </w:rPr>
        <w:t>Организация и условия проведения конкурса</w:t>
      </w:r>
    </w:p>
    <w:p w:rsidR="00B509FD" w:rsidRDefault="00966A85" w:rsidP="00966A85">
      <w:pPr>
        <w:jc w:val="both"/>
        <w:rPr>
          <w:rFonts w:ascii="Times New Roman" w:hAnsi="Times New Roman" w:cs="Times New Roman"/>
          <w:sz w:val="28"/>
          <w:szCs w:val="28"/>
        </w:rPr>
      </w:pPr>
      <w:r>
        <w:rPr>
          <w:rFonts w:ascii="Times New Roman" w:hAnsi="Times New Roman" w:cs="Times New Roman"/>
          <w:sz w:val="28"/>
          <w:szCs w:val="28"/>
        </w:rPr>
        <w:t xml:space="preserve">Конкурс проводится в заочной форме. </w:t>
      </w:r>
      <w:r w:rsidR="00B509FD">
        <w:rPr>
          <w:rFonts w:ascii="Times New Roman" w:hAnsi="Times New Roman" w:cs="Times New Roman"/>
          <w:sz w:val="28"/>
          <w:szCs w:val="28"/>
        </w:rPr>
        <w:t>Для участия в</w:t>
      </w:r>
      <w:r>
        <w:rPr>
          <w:rFonts w:ascii="Times New Roman" w:hAnsi="Times New Roman" w:cs="Times New Roman"/>
          <w:sz w:val="28"/>
          <w:szCs w:val="28"/>
        </w:rPr>
        <w:t xml:space="preserve"> конкурсе необходимо </w:t>
      </w:r>
      <w:proofErr w:type="gramStart"/>
      <w:r>
        <w:rPr>
          <w:rFonts w:ascii="Times New Roman" w:hAnsi="Times New Roman" w:cs="Times New Roman"/>
          <w:sz w:val="28"/>
          <w:szCs w:val="28"/>
        </w:rPr>
        <w:t>до  24.05.2019</w:t>
      </w:r>
      <w:proofErr w:type="gramEnd"/>
      <w:r>
        <w:rPr>
          <w:rFonts w:ascii="Times New Roman" w:hAnsi="Times New Roman" w:cs="Times New Roman"/>
          <w:sz w:val="28"/>
          <w:szCs w:val="28"/>
        </w:rPr>
        <w:t xml:space="preserve"> г. направить на электронную почту Учебно-методического центра по образованию и повышению квалификации </w:t>
      </w:r>
      <w:r w:rsidRPr="00775296">
        <w:rPr>
          <w:rFonts w:ascii="Times New Roman" w:hAnsi="Times New Roman" w:cs="Times New Roman"/>
          <w:sz w:val="28"/>
          <w:szCs w:val="28"/>
          <w:u w:val="single"/>
        </w:rPr>
        <w:t>umc.ock@tularegion.org:</w:t>
      </w:r>
    </w:p>
    <w:p w:rsidR="00B509FD" w:rsidRDefault="00775296" w:rsidP="00775296">
      <w:pPr>
        <w:rPr>
          <w:rFonts w:ascii="Times New Roman" w:hAnsi="Times New Roman" w:cs="Times New Roman"/>
          <w:sz w:val="28"/>
          <w:szCs w:val="28"/>
        </w:rPr>
      </w:pPr>
      <w:r>
        <w:rPr>
          <w:rFonts w:ascii="Times New Roman" w:hAnsi="Times New Roman" w:cs="Times New Roman"/>
          <w:sz w:val="28"/>
          <w:szCs w:val="28"/>
        </w:rPr>
        <w:t xml:space="preserve">- </w:t>
      </w:r>
      <w:r w:rsidRPr="00775296">
        <w:rPr>
          <w:rFonts w:ascii="Times New Roman" w:hAnsi="Times New Roman" w:cs="Times New Roman"/>
          <w:sz w:val="28"/>
          <w:szCs w:val="28"/>
        </w:rPr>
        <w:t>заявку</w:t>
      </w:r>
      <w:r w:rsidR="00B509FD" w:rsidRPr="00775296">
        <w:rPr>
          <w:rFonts w:ascii="Times New Roman" w:hAnsi="Times New Roman" w:cs="Times New Roman"/>
          <w:sz w:val="28"/>
          <w:szCs w:val="28"/>
        </w:rPr>
        <w:t xml:space="preserve"> на участие в конкурсе (Приложение 1)</w:t>
      </w:r>
      <w:r>
        <w:rPr>
          <w:rFonts w:ascii="Times New Roman" w:hAnsi="Times New Roman" w:cs="Times New Roman"/>
          <w:sz w:val="28"/>
          <w:szCs w:val="28"/>
        </w:rPr>
        <w:t>;</w:t>
      </w:r>
    </w:p>
    <w:p w:rsidR="00B509FD" w:rsidRDefault="00775296" w:rsidP="00775296">
      <w:pPr>
        <w:rPr>
          <w:rFonts w:ascii="Times New Roman" w:hAnsi="Times New Roman" w:cs="Times New Roman"/>
          <w:sz w:val="28"/>
          <w:szCs w:val="28"/>
        </w:rPr>
      </w:pPr>
      <w:r>
        <w:rPr>
          <w:rFonts w:ascii="Times New Roman" w:hAnsi="Times New Roman" w:cs="Times New Roman"/>
          <w:sz w:val="28"/>
          <w:szCs w:val="28"/>
        </w:rPr>
        <w:t>- методические конкурсные материалы в печатном виде</w:t>
      </w:r>
      <w:r w:rsidR="00B509FD" w:rsidRPr="00775296">
        <w:rPr>
          <w:rFonts w:ascii="Times New Roman" w:hAnsi="Times New Roman" w:cs="Times New Roman"/>
          <w:sz w:val="28"/>
          <w:szCs w:val="28"/>
        </w:rPr>
        <w:t xml:space="preserve"> в формате </w:t>
      </w:r>
      <w:r w:rsidR="00B509FD" w:rsidRPr="00775296">
        <w:rPr>
          <w:rFonts w:ascii="Times New Roman" w:hAnsi="Times New Roman" w:cs="Times New Roman"/>
          <w:sz w:val="28"/>
          <w:szCs w:val="28"/>
          <w:lang w:val="en-US"/>
        </w:rPr>
        <w:t>Word</w:t>
      </w:r>
      <w:r>
        <w:rPr>
          <w:rFonts w:ascii="Times New Roman" w:hAnsi="Times New Roman" w:cs="Times New Roman"/>
          <w:sz w:val="28"/>
          <w:szCs w:val="28"/>
        </w:rPr>
        <w:t xml:space="preserve"> (материалы предоставляются в папках с файлами);</w:t>
      </w:r>
    </w:p>
    <w:p w:rsidR="00775296" w:rsidRDefault="00775296" w:rsidP="00775296">
      <w:pPr>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(Приложение 2).</w:t>
      </w:r>
    </w:p>
    <w:p w:rsidR="00775296" w:rsidRDefault="00775296"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Pr>
          <w:rFonts w:ascii="Times New Roman" w:hAnsi="Times New Roman" w:cs="Times New Roman"/>
          <w:b/>
          <w:sz w:val="28"/>
          <w:szCs w:val="28"/>
        </w:rPr>
        <w:t>Содержание конкурсных работ</w:t>
      </w:r>
    </w:p>
    <w:p w:rsidR="00775296" w:rsidRDefault="00775296" w:rsidP="00FB5170">
      <w:pPr>
        <w:spacing w:after="0"/>
        <w:jc w:val="both"/>
        <w:rPr>
          <w:rFonts w:ascii="Times New Roman" w:hAnsi="Times New Roman" w:cs="Times New Roman"/>
          <w:sz w:val="28"/>
          <w:szCs w:val="28"/>
        </w:rPr>
      </w:pPr>
      <w:r>
        <w:rPr>
          <w:rFonts w:ascii="Times New Roman" w:hAnsi="Times New Roman" w:cs="Times New Roman"/>
          <w:sz w:val="28"/>
          <w:szCs w:val="28"/>
        </w:rPr>
        <w:t>Содержание конкурсных работ определяется в соответствии с перечнем</w:t>
      </w:r>
      <w:r w:rsidR="00730030">
        <w:rPr>
          <w:rFonts w:ascii="Times New Roman" w:hAnsi="Times New Roman" w:cs="Times New Roman"/>
          <w:sz w:val="28"/>
          <w:szCs w:val="28"/>
        </w:rPr>
        <w:t xml:space="preserve"> тем</w:t>
      </w:r>
      <w:r>
        <w:rPr>
          <w:rFonts w:ascii="Times New Roman" w:hAnsi="Times New Roman" w:cs="Times New Roman"/>
          <w:sz w:val="28"/>
          <w:szCs w:val="28"/>
        </w:rPr>
        <w:t>, представленным в Приложении 3. Для участия в конкурсе принимаются текстовые работы по заданной тематике. В случае изменения темы конкурсной работы необходимо согласование с организатором конкурса</w:t>
      </w:r>
      <w:r w:rsidR="00FB5170">
        <w:rPr>
          <w:rFonts w:ascii="Times New Roman" w:hAnsi="Times New Roman" w:cs="Times New Roman"/>
          <w:sz w:val="28"/>
          <w:szCs w:val="28"/>
        </w:rPr>
        <w:t xml:space="preserve">. </w:t>
      </w:r>
    </w:p>
    <w:p w:rsidR="00FB5170" w:rsidRPr="00775296" w:rsidRDefault="00FB5170" w:rsidP="00FB5170">
      <w:pPr>
        <w:spacing w:after="0"/>
        <w:jc w:val="both"/>
        <w:rPr>
          <w:rFonts w:ascii="Times New Roman" w:hAnsi="Times New Roman" w:cs="Times New Roman"/>
          <w:sz w:val="28"/>
          <w:szCs w:val="28"/>
        </w:rPr>
      </w:pPr>
      <w:r>
        <w:rPr>
          <w:rFonts w:ascii="Times New Roman" w:hAnsi="Times New Roman" w:cs="Times New Roman"/>
          <w:sz w:val="28"/>
          <w:szCs w:val="28"/>
        </w:rPr>
        <w:t>Тематика конкурсных материалов отражает основные вопросы традиционной методики обучения в детских школах искусств:</w:t>
      </w:r>
    </w:p>
    <w:p w:rsidR="00775296" w:rsidRDefault="00FB5170" w:rsidP="00FB5170">
      <w:pPr>
        <w:rPr>
          <w:rFonts w:ascii="Times New Roman" w:hAnsi="Times New Roman" w:cs="Times New Roman"/>
          <w:sz w:val="28"/>
          <w:szCs w:val="28"/>
        </w:rPr>
      </w:pPr>
      <w:r>
        <w:rPr>
          <w:rFonts w:ascii="Times New Roman" w:hAnsi="Times New Roman" w:cs="Times New Roman"/>
          <w:sz w:val="28"/>
          <w:szCs w:val="28"/>
        </w:rPr>
        <w:t>- репертуарный блок тем (для исполнительских специальностей музыкального искусства);</w:t>
      </w:r>
    </w:p>
    <w:p w:rsidR="00FB5170" w:rsidRDefault="00FB5170" w:rsidP="00775296">
      <w:pPr>
        <w:rPr>
          <w:rFonts w:ascii="Times New Roman" w:hAnsi="Times New Roman" w:cs="Times New Roman"/>
          <w:sz w:val="28"/>
          <w:szCs w:val="28"/>
        </w:rPr>
      </w:pPr>
      <w:r>
        <w:rPr>
          <w:rFonts w:ascii="Times New Roman" w:hAnsi="Times New Roman" w:cs="Times New Roman"/>
          <w:sz w:val="28"/>
          <w:szCs w:val="28"/>
        </w:rPr>
        <w:t>-календарно-тематический блок (изобразительное искусство, хореография);</w:t>
      </w:r>
    </w:p>
    <w:p w:rsidR="00FB5170" w:rsidRDefault="00FB5170" w:rsidP="00775296">
      <w:pPr>
        <w:rPr>
          <w:rFonts w:ascii="Times New Roman" w:hAnsi="Times New Roman" w:cs="Times New Roman"/>
          <w:sz w:val="28"/>
          <w:szCs w:val="28"/>
        </w:rPr>
      </w:pPr>
      <w:r>
        <w:rPr>
          <w:rFonts w:ascii="Times New Roman" w:hAnsi="Times New Roman" w:cs="Times New Roman"/>
          <w:sz w:val="28"/>
          <w:szCs w:val="28"/>
        </w:rPr>
        <w:lastRenderedPageBreak/>
        <w:t>- развитие музыкально-исполнительских, художественно-творческих способностей учащихся;</w:t>
      </w:r>
    </w:p>
    <w:p w:rsidR="00FB5170" w:rsidRDefault="00FB5170" w:rsidP="00775296">
      <w:pPr>
        <w:rPr>
          <w:rFonts w:ascii="Times New Roman" w:hAnsi="Times New Roman" w:cs="Times New Roman"/>
          <w:sz w:val="28"/>
          <w:szCs w:val="28"/>
        </w:rPr>
      </w:pPr>
      <w:r>
        <w:rPr>
          <w:rFonts w:ascii="Times New Roman" w:hAnsi="Times New Roman" w:cs="Times New Roman"/>
          <w:sz w:val="28"/>
          <w:szCs w:val="28"/>
        </w:rPr>
        <w:t>-формирование умений и навыков учащихся;</w:t>
      </w:r>
    </w:p>
    <w:p w:rsidR="00FB5170" w:rsidRDefault="00FB5170" w:rsidP="00775296">
      <w:pPr>
        <w:rPr>
          <w:rFonts w:ascii="Times New Roman" w:hAnsi="Times New Roman" w:cs="Times New Roman"/>
          <w:sz w:val="28"/>
          <w:szCs w:val="28"/>
        </w:rPr>
      </w:pPr>
      <w:r>
        <w:rPr>
          <w:rFonts w:ascii="Times New Roman" w:hAnsi="Times New Roman" w:cs="Times New Roman"/>
          <w:sz w:val="28"/>
          <w:szCs w:val="28"/>
        </w:rPr>
        <w:t>- начальный этап обучения в детской школе искусств;</w:t>
      </w:r>
    </w:p>
    <w:p w:rsidR="00FB5170" w:rsidRDefault="00FB5170" w:rsidP="00775296">
      <w:pPr>
        <w:rPr>
          <w:rFonts w:ascii="Times New Roman" w:hAnsi="Times New Roman" w:cs="Times New Roman"/>
          <w:sz w:val="28"/>
          <w:szCs w:val="28"/>
        </w:rPr>
      </w:pPr>
      <w:r>
        <w:rPr>
          <w:rFonts w:ascii="Times New Roman" w:hAnsi="Times New Roman" w:cs="Times New Roman"/>
          <w:sz w:val="28"/>
          <w:szCs w:val="28"/>
        </w:rPr>
        <w:t xml:space="preserve">- формирование навыков игры в ансамбле и различных формах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w:t>
      </w:r>
    </w:p>
    <w:p w:rsidR="00FB1DAD" w:rsidRDefault="00FB1DAD" w:rsidP="00775296">
      <w:pPr>
        <w:rPr>
          <w:rFonts w:ascii="Times New Roman" w:hAnsi="Times New Roman" w:cs="Times New Roman"/>
          <w:sz w:val="28"/>
          <w:szCs w:val="28"/>
        </w:rPr>
      </w:pPr>
      <w:r>
        <w:rPr>
          <w:rFonts w:ascii="Times New Roman" w:hAnsi="Times New Roman" w:cs="Times New Roman"/>
          <w:sz w:val="28"/>
          <w:szCs w:val="28"/>
        </w:rPr>
        <w:t>Объем конкурсной работы – не более 10 страниц.</w:t>
      </w:r>
    </w:p>
    <w:p w:rsidR="00FB5170" w:rsidRDefault="00FB5170"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Pr>
          <w:rFonts w:ascii="Times New Roman" w:hAnsi="Times New Roman" w:cs="Times New Roman"/>
          <w:b/>
          <w:sz w:val="28"/>
          <w:szCs w:val="28"/>
        </w:rPr>
        <w:t xml:space="preserve"> Оформление текста</w:t>
      </w:r>
    </w:p>
    <w:p w:rsidR="00FB5170" w:rsidRDefault="00D6336E" w:rsidP="00FF1E96">
      <w:pPr>
        <w:ind w:left="360" w:hanging="218"/>
        <w:rPr>
          <w:rFonts w:ascii="Times New Roman" w:hAnsi="Times New Roman" w:cs="Times New Roman"/>
          <w:sz w:val="28"/>
          <w:szCs w:val="28"/>
        </w:rPr>
      </w:pPr>
      <w:r>
        <w:rPr>
          <w:rFonts w:ascii="Times New Roman" w:hAnsi="Times New Roman" w:cs="Times New Roman"/>
          <w:sz w:val="28"/>
          <w:szCs w:val="28"/>
        </w:rPr>
        <w:t>-поля: 2,5 см слева, 2,5 см справа, 2 см снизу и сверху;</w:t>
      </w:r>
    </w:p>
    <w:p w:rsidR="00D6336E" w:rsidRDefault="00D6336E" w:rsidP="00FF1E96">
      <w:pPr>
        <w:ind w:left="360" w:hanging="218"/>
        <w:rPr>
          <w:rFonts w:ascii="Times New Roman" w:hAnsi="Times New Roman" w:cs="Times New Roman"/>
          <w:sz w:val="28"/>
          <w:szCs w:val="28"/>
        </w:rPr>
      </w:pPr>
      <w:r>
        <w:rPr>
          <w:rFonts w:ascii="Times New Roman" w:hAnsi="Times New Roman" w:cs="Times New Roman"/>
          <w:sz w:val="28"/>
          <w:szCs w:val="28"/>
        </w:rPr>
        <w:t>- выравнивание по ширине;</w:t>
      </w:r>
    </w:p>
    <w:p w:rsidR="00D6336E" w:rsidRDefault="00D6336E" w:rsidP="00FF1E96">
      <w:pPr>
        <w:ind w:left="360" w:hanging="218"/>
        <w:rPr>
          <w:rFonts w:ascii="Times New Roman" w:hAnsi="Times New Roman" w:cs="Times New Roman"/>
          <w:sz w:val="28"/>
          <w:szCs w:val="28"/>
        </w:rPr>
      </w:pPr>
      <w:r>
        <w:rPr>
          <w:rFonts w:ascii="Times New Roman" w:hAnsi="Times New Roman" w:cs="Times New Roman"/>
          <w:sz w:val="28"/>
          <w:szCs w:val="28"/>
        </w:rPr>
        <w:t>- шрифт заголовка 14-16 кегль;</w:t>
      </w:r>
    </w:p>
    <w:p w:rsidR="00D6336E" w:rsidRDefault="00D6336E" w:rsidP="00FF1E96">
      <w:pPr>
        <w:ind w:left="360" w:hanging="218"/>
        <w:rPr>
          <w:rFonts w:ascii="Times New Roman" w:hAnsi="Times New Roman" w:cs="Times New Roman"/>
          <w:sz w:val="28"/>
          <w:szCs w:val="28"/>
        </w:rPr>
      </w:pPr>
      <w:r>
        <w:rPr>
          <w:rFonts w:ascii="Times New Roman" w:hAnsi="Times New Roman" w:cs="Times New Roman"/>
          <w:sz w:val="28"/>
          <w:szCs w:val="28"/>
        </w:rPr>
        <w:t xml:space="preserve">- шрифт основного текста </w:t>
      </w:r>
      <w:proofErr w:type="spellStart"/>
      <w:r w:rsidRPr="00D6336E">
        <w:rPr>
          <w:rFonts w:ascii="Times New Roman" w:hAnsi="Times New Roman" w:cs="Times New Roman"/>
          <w:sz w:val="28"/>
          <w:szCs w:val="28"/>
        </w:rPr>
        <w:t>Times</w:t>
      </w:r>
      <w:proofErr w:type="spellEnd"/>
      <w:r w:rsidRPr="00D6336E">
        <w:rPr>
          <w:rFonts w:ascii="Times New Roman" w:hAnsi="Times New Roman" w:cs="Times New Roman"/>
          <w:sz w:val="28"/>
          <w:szCs w:val="28"/>
        </w:rPr>
        <w:t xml:space="preserve"> </w:t>
      </w:r>
      <w:proofErr w:type="spellStart"/>
      <w:r w:rsidRPr="00D6336E">
        <w:rPr>
          <w:rFonts w:ascii="Times New Roman" w:hAnsi="Times New Roman" w:cs="Times New Roman"/>
          <w:sz w:val="28"/>
          <w:szCs w:val="28"/>
        </w:rPr>
        <w:t>New</w:t>
      </w:r>
      <w:proofErr w:type="spellEnd"/>
      <w:r w:rsidRPr="00D6336E">
        <w:rPr>
          <w:rFonts w:ascii="Times New Roman" w:hAnsi="Times New Roman" w:cs="Times New Roman"/>
          <w:sz w:val="28"/>
          <w:szCs w:val="28"/>
        </w:rPr>
        <w:t xml:space="preserve"> </w:t>
      </w:r>
      <w:proofErr w:type="spellStart"/>
      <w:r w:rsidRPr="00D6336E">
        <w:rPr>
          <w:rFonts w:ascii="Times New Roman" w:hAnsi="Times New Roman" w:cs="Times New Roman"/>
          <w:sz w:val="28"/>
          <w:szCs w:val="28"/>
        </w:rPr>
        <w:t>Roman</w:t>
      </w:r>
      <w:proofErr w:type="spellEnd"/>
      <w:r>
        <w:rPr>
          <w:rFonts w:ascii="Times New Roman" w:hAnsi="Times New Roman" w:cs="Times New Roman"/>
          <w:sz w:val="28"/>
          <w:szCs w:val="28"/>
        </w:rPr>
        <w:t xml:space="preserve"> 14 кегль;</w:t>
      </w:r>
    </w:p>
    <w:p w:rsidR="00D6336E" w:rsidRDefault="00D6336E" w:rsidP="00FF1E96">
      <w:pPr>
        <w:ind w:left="360" w:hanging="218"/>
        <w:rPr>
          <w:rFonts w:ascii="Times New Roman" w:hAnsi="Times New Roman" w:cs="Times New Roman"/>
          <w:sz w:val="28"/>
          <w:szCs w:val="28"/>
        </w:rPr>
      </w:pPr>
      <w:r>
        <w:rPr>
          <w:rFonts w:ascii="Times New Roman" w:hAnsi="Times New Roman" w:cs="Times New Roman"/>
          <w:sz w:val="28"/>
          <w:szCs w:val="28"/>
        </w:rPr>
        <w:t>- междустрочное значение – одинарный интервал;</w:t>
      </w:r>
    </w:p>
    <w:p w:rsidR="00D6336E" w:rsidRDefault="00D6336E" w:rsidP="00FF1E96">
      <w:pPr>
        <w:ind w:left="360" w:hanging="218"/>
        <w:rPr>
          <w:rFonts w:ascii="Times New Roman" w:hAnsi="Times New Roman" w:cs="Times New Roman"/>
          <w:sz w:val="28"/>
          <w:szCs w:val="28"/>
        </w:rPr>
      </w:pPr>
      <w:r>
        <w:rPr>
          <w:rFonts w:ascii="Times New Roman" w:hAnsi="Times New Roman" w:cs="Times New Roman"/>
          <w:sz w:val="28"/>
          <w:szCs w:val="28"/>
        </w:rPr>
        <w:t>- нумерация страниц обязательна</w:t>
      </w:r>
    </w:p>
    <w:p w:rsidR="00D6336E" w:rsidRPr="00FB5170" w:rsidRDefault="00D6336E" w:rsidP="00FF1E96">
      <w:pPr>
        <w:ind w:left="142"/>
        <w:rPr>
          <w:rFonts w:ascii="Times New Roman" w:hAnsi="Times New Roman" w:cs="Times New Roman"/>
          <w:sz w:val="28"/>
          <w:szCs w:val="28"/>
        </w:rPr>
      </w:pPr>
      <w:r>
        <w:rPr>
          <w:rFonts w:ascii="Times New Roman" w:hAnsi="Times New Roman" w:cs="Times New Roman"/>
          <w:sz w:val="28"/>
          <w:szCs w:val="28"/>
        </w:rPr>
        <w:t>Правила и рекомендации по оформлению текста методической разработки даны в Приложении 4.</w:t>
      </w:r>
    </w:p>
    <w:p w:rsidR="00D6336E" w:rsidRDefault="00D6336E"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Pr>
          <w:rFonts w:ascii="Times New Roman" w:hAnsi="Times New Roman" w:cs="Times New Roman"/>
          <w:b/>
          <w:sz w:val="28"/>
          <w:szCs w:val="28"/>
        </w:rPr>
        <w:t xml:space="preserve"> Итоги конкурса </w:t>
      </w:r>
    </w:p>
    <w:p w:rsidR="00D6336E" w:rsidRDefault="00D6336E" w:rsidP="00D6336E">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Конкурсная комиссия (жюри) оценивает представленные методические материалы по следующим критериям:</w:t>
      </w:r>
    </w:p>
    <w:p w:rsidR="00D6336E" w:rsidRDefault="00D6336E" w:rsidP="00FF1E96">
      <w:pPr>
        <w:pStyle w:val="a3"/>
        <w:ind w:hanging="11"/>
        <w:jc w:val="both"/>
        <w:rPr>
          <w:rFonts w:ascii="Times New Roman" w:hAnsi="Times New Roman" w:cs="Times New Roman"/>
          <w:sz w:val="28"/>
          <w:szCs w:val="28"/>
        </w:rPr>
      </w:pPr>
      <w:r>
        <w:rPr>
          <w:rFonts w:ascii="Times New Roman" w:hAnsi="Times New Roman" w:cs="Times New Roman"/>
          <w:sz w:val="28"/>
          <w:szCs w:val="28"/>
        </w:rPr>
        <w:t>- актуальность работы;</w:t>
      </w:r>
    </w:p>
    <w:p w:rsidR="00D6336E" w:rsidRDefault="00D6336E" w:rsidP="00FF1E96">
      <w:pPr>
        <w:pStyle w:val="a3"/>
        <w:ind w:hanging="11"/>
        <w:jc w:val="both"/>
        <w:rPr>
          <w:rFonts w:ascii="Times New Roman" w:hAnsi="Times New Roman" w:cs="Times New Roman"/>
          <w:sz w:val="28"/>
          <w:szCs w:val="28"/>
        </w:rPr>
      </w:pPr>
      <w:r>
        <w:rPr>
          <w:rFonts w:ascii="Times New Roman" w:hAnsi="Times New Roman" w:cs="Times New Roman"/>
          <w:sz w:val="28"/>
          <w:szCs w:val="28"/>
        </w:rPr>
        <w:t>- практическая значимость;</w:t>
      </w:r>
    </w:p>
    <w:p w:rsidR="00D6336E" w:rsidRDefault="00D6336E" w:rsidP="00FF1E96">
      <w:pPr>
        <w:pStyle w:val="a3"/>
        <w:ind w:hanging="11"/>
        <w:jc w:val="both"/>
        <w:rPr>
          <w:rFonts w:ascii="Times New Roman" w:hAnsi="Times New Roman" w:cs="Times New Roman"/>
          <w:sz w:val="28"/>
          <w:szCs w:val="28"/>
        </w:rPr>
      </w:pPr>
      <w:r>
        <w:rPr>
          <w:rFonts w:ascii="Times New Roman" w:hAnsi="Times New Roman" w:cs="Times New Roman"/>
          <w:sz w:val="28"/>
          <w:szCs w:val="28"/>
        </w:rPr>
        <w:t>- методическая разработанность, полнота раскрытия темы;</w:t>
      </w:r>
    </w:p>
    <w:p w:rsidR="00D6336E" w:rsidRDefault="00D6336E" w:rsidP="00FF1E96">
      <w:pPr>
        <w:pStyle w:val="a3"/>
        <w:ind w:hanging="11"/>
        <w:jc w:val="both"/>
        <w:rPr>
          <w:rFonts w:ascii="Times New Roman" w:hAnsi="Times New Roman" w:cs="Times New Roman"/>
          <w:sz w:val="28"/>
          <w:szCs w:val="28"/>
        </w:rPr>
      </w:pPr>
      <w:r>
        <w:rPr>
          <w:rFonts w:ascii="Times New Roman" w:hAnsi="Times New Roman" w:cs="Times New Roman"/>
          <w:sz w:val="28"/>
          <w:szCs w:val="28"/>
        </w:rPr>
        <w:t>- логика и культура изложения текста;</w:t>
      </w:r>
    </w:p>
    <w:p w:rsidR="00D6336E" w:rsidRDefault="00D6336E" w:rsidP="00FF1E96">
      <w:pPr>
        <w:pStyle w:val="a3"/>
        <w:ind w:hanging="11"/>
        <w:jc w:val="both"/>
        <w:rPr>
          <w:rFonts w:ascii="Times New Roman" w:hAnsi="Times New Roman" w:cs="Times New Roman"/>
          <w:sz w:val="28"/>
          <w:szCs w:val="28"/>
        </w:rPr>
      </w:pPr>
      <w:r>
        <w:rPr>
          <w:rFonts w:ascii="Times New Roman" w:hAnsi="Times New Roman" w:cs="Times New Roman"/>
          <w:sz w:val="28"/>
          <w:szCs w:val="28"/>
        </w:rPr>
        <w:t>- наличие всех структурных элементов методического материала</w:t>
      </w:r>
    </w:p>
    <w:p w:rsidR="00775296" w:rsidRDefault="00D6336E" w:rsidP="00FF1E96">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2. По итогам конкурса по каждой специальности определяются: </w:t>
      </w:r>
      <w:r>
        <w:rPr>
          <w:rFonts w:ascii="Times New Roman" w:hAnsi="Times New Roman" w:cs="Times New Roman"/>
          <w:sz w:val="28"/>
          <w:szCs w:val="28"/>
          <w:lang w:val="en-US"/>
        </w:rPr>
        <w:t>I</w:t>
      </w:r>
      <w:r w:rsidRPr="00D6336E">
        <w:rPr>
          <w:rFonts w:ascii="Times New Roman" w:hAnsi="Times New Roman" w:cs="Times New Roman"/>
          <w:sz w:val="28"/>
          <w:szCs w:val="28"/>
        </w:rPr>
        <w:t xml:space="preserve">, </w:t>
      </w:r>
      <w:r>
        <w:rPr>
          <w:rFonts w:ascii="Times New Roman" w:hAnsi="Times New Roman" w:cs="Times New Roman"/>
          <w:sz w:val="28"/>
          <w:szCs w:val="28"/>
          <w:lang w:val="en-US"/>
        </w:rPr>
        <w:t>II</w:t>
      </w:r>
      <w:r w:rsidRPr="00D6336E">
        <w:rPr>
          <w:rFonts w:ascii="Times New Roman" w:hAnsi="Times New Roman" w:cs="Times New Roman"/>
          <w:sz w:val="28"/>
          <w:szCs w:val="28"/>
        </w:rPr>
        <w:t xml:space="preserve">, </w:t>
      </w:r>
      <w:r>
        <w:rPr>
          <w:rFonts w:ascii="Times New Roman" w:hAnsi="Times New Roman" w:cs="Times New Roman"/>
          <w:sz w:val="28"/>
          <w:szCs w:val="28"/>
          <w:lang w:val="en-US"/>
        </w:rPr>
        <w:t>III</w:t>
      </w:r>
      <w:r w:rsidRPr="00D6336E">
        <w:rPr>
          <w:rFonts w:ascii="Times New Roman" w:hAnsi="Times New Roman" w:cs="Times New Roman"/>
          <w:sz w:val="28"/>
          <w:szCs w:val="28"/>
        </w:rPr>
        <w:t xml:space="preserve"> </w:t>
      </w:r>
      <w:r w:rsidR="0010524B">
        <w:rPr>
          <w:rFonts w:ascii="Times New Roman" w:hAnsi="Times New Roman" w:cs="Times New Roman"/>
          <w:sz w:val="28"/>
          <w:szCs w:val="28"/>
        </w:rPr>
        <w:t xml:space="preserve">места с вручением диплома Лауреата и памятного подарка, </w:t>
      </w:r>
      <w:r w:rsidR="0010524B">
        <w:rPr>
          <w:rFonts w:ascii="Times New Roman" w:hAnsi="Times New Roman" w:cs="Times New Roman"/>
          <w:sz w:val="28"/>
          <w:szCs w:val="28"/>
          <w:lang w:val="en-US"/>
        </w:rPr>
        <w:t>IV</w:t>
      </w:r>
      <w:r w:rsidR="0010524B" w:rsidRPr="0010524B">
        <w:rPr>
          <w:rFonts w:ascii="Times New Roman" w:hAnsi="Times New Roman" w:cs="Times New Roman"/>
          <w:sz w:val="28"/>
          <w:szCs w:val="28"/>
        </w:rPr>
        <w:t xml:space="preserve"> </w:t>
      </w:r>
      <w:r w:rsidR="0010524B">
        <w:rPr>
          <w:rFonts w:ascii="Times New Roman" w:hAnsi="Times New Roman" w:cs="Times New Roman"/>
          <w:sz w:val="28"/>
          <w:szCs w:val="28"/>
        </w:rPr>
        <w:t xml:space="preserve">и </w:t>
      </w:r>
      <w:r w:rsidR="0010524B">
        <w:rPr>
          <w:rFonts w:ascii="Times New Roman" w:hAnsi="Times New Roman" w:cs="Times New Roman"/>
          <w:sz w:val="28"/>
          <w:szCs w:val="28"/>
          <w:lang w:val="en-US"/>
        </w:rPr>
        <w:t>V</w:t>
      </w:r>
      <w:r w:rsidR="0010524B">
        <w:rPr>
          <w:rFonts w:ascii="Times New Roman" w:hAnsi="Times New Roman" w:cs="Times New Roman"/>
          <w:sz w:val="28"/>
          <w:szCs w:val="28"/>
        </w:rPr>
        <w:t>места – с вручением диплома.</w:t>
      </w:r>
    </w:p>
    <w:p w:rsidR="0010524B" w:rsidRDefault="0010524B" w:rsidP="00FF1E96">
      <w:pPr>
        <w:pStyle w:val="a3"/>
        <w:ind w:left="567"/>
        <w:jc w:val="both"/>
        <w:rPr>
          <w:rFonts w:ascii="Times New Roman" w:hAnsi="Times New Roman" w:cs="Times New Roman"/>
          <w:sz w:val="28"/>
          <w:szCs w:val="28"/>
        </w:rPr>
      </w:pPr>
      <w:r>
        <w:rPr>
          <w:rFonts w:ascii="Times New Roman" w:hAnsi="Times New Roman" w:cs="Times New Roman"/>
          <w:sz w:val="28"/>
          <w:szCs w:val="28"/>
        </w:rPr>
        <w:t>Участники конкурса награждаютс</w:t>
      </w:r>
      <w:r w:rsidR="00FF1E96">
        <w:rPr>
          <w:rFonts w:ascii="Times New Roman" w:hAnsi="Times New Roman" w:cs="Times New Roman"/>
          <w:sz w:val="28"/>
          <w:szCs w:val="28"/>
        </w:rPr>
        <w:t xml:space="preserve">я Почетной грамотой. Конкурсная </w:t>
      </w:r>
      <w:r>
        <w:rPr>
          <w:rFonts w:ascii="Times New Roman" w:hAnsi="Times New Roman" w:cs="Times New Roman"/>
          <w:sz w:val="28"/>
          <w:szCs w:val="28"/>
        </w:rPr>
        <w:t>комиссия (жюри) имеет право:</w:t>
      </w:r>
    </w:p>
    <w:p w:rsidR="0010524B" w:rsidRDefault="0010524B" w:rsidP="00FF1E96">
      <w:pPr>
        <w:pStyle w:val="a3"/>
        <w:ind w:hanging="153"/>
        <w:jc w:val="both"/>
        <w:rPr>
          <w:rFonts w:ascii="Times New Roman" w:hAnsi="Times New Roman" w:cs="Times New Roman"/>
          <w:sz w:val="28"/>
          <w:szCs w:val="28"/>
        </w:rPr>
      </w:pPr>
      <w:r>
        <w:rPr>
          <w:rFonts w:ascii="Times New Roman" w:hAnsi="Times New Roman" w:cs="Times New Roman"/>
          <w:sz w:val="28"/>
          <w:szCs w:val="28"/>
        </w:rPr>
        <w:t>- присуждать не все места;</w:t>
      </w:r>
    </w:p>
    <w:p w:rsidR="0010524B" w:rsidRDefault="0010524B" w:rsidP="00FF1E96">
      <w:pPr>
        <w:pStyle w:val="a3"/>
        <w:ind w:hanging="153"/>
        <w:jc w:val="both"/>
        <w:rPr>
          <w:rFonts w:ascii="Times New Roman" w:hAnsi="Times New Roman" w:cs="Times New Roman"/>
          <w:sz w:val="28"/>
          <w:szCs w:val="28"/>
        </w:rPr>
      </w:pPr>
      <w:r>
        <w:rPr>
          <w:rFonts w:ascii="Times New Roman" w:hAnsi="Times New Roman" w:cs="Times New Roman"/>
          <w:sz w:val="28"/>
          <w:szCs w:val="28"/>
        </w:rPr>
        <w:t>- делить места между участниками.</w:t>
      </w:r>
    </w:p>
    <w:p w:rsidR="0010524B" w:rsidRDefault="0010524B" w:rsidP="00E77581">
      <w:pPr>
        <w:pStyle w:val="a3"/>
        <w:ind w:left="567"/>
        <w:jc w:val="both"/>
        <w:rPr>
          <w:rFonts w:ascii="Times New Roman" w:hAnsi="Times New Roman" w:cs="Times New Roman"/>
          <w:sz w:val="28"/>
          <w:szCs w:val="28"/>
        </w:rPr>
      </w:pPr>
      <w:r>
        <w:rPr>
          <w:rFonts w:ascii="Times New Roman" w:hAnsi="Times New Roman" w:cs="Times New Roman"/>
          <w:sz w:val="28"/>
          <w:szCs w:val="28"/>
        </w:rPr>
        <w:t>Решение конкурсной комисси</w:t>
      </w:r>
      <w:r w:rsidR="00FF1E96">
        <w:rPr>
          <w:rFonts w:ascii="Times New Roman" w:hAnsi="Times New Roman" w:cs="Times New Roman"/>
          <w:sz w:val="28"/>
          <w:szCs w:val="28"/>
        </w:rPr>
        <w:t xml:space="preserve">и окончательное и пересмотру не </w:t>
      </w:r>
      <w:r>
        <w:rPr>
          <w:rFonts w:ascii="Times New Roman" w:hAnsi="Times New Roman" w:cs="Times New Roman"/>
          <w:sz w:val="28"/>
          <w:szCs w:val="28"/>
        </w:rPr>
        <w:t>подлежит.</w:t>
      </w:r>
    </w:p>
    <w:p w:rsidR="0010524B" w:rsidRDefault="0010524B" w:rsidP="00E77581">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Лучшие работы победителей размещаются на сайте ГУК ТО «ОЦРИНКиТ» в разделе «Методическая работа с образовательными учреждениями». Участие в </w:t>
      </w:r>
      <w:r w:rsidR="00FF1E96">
        <w:rPr>
          <w:rFonts w:ascii="Times New Roman" w:hAnsi="Times New Roman" w:cs="Times New Roman"/>
          <w:sz w:val="28"/>
          <w:szCs w:val="28"/>
        </w:rPr>
        <w:t>конкурсе предполагает согласие автора на публикацию при условии сохранения авторских прав.</w:t>
      </w:r>
    </w:p>
    <w:p w:rsidR="003C14A4" w:rsidRDefault="003C14A4" w:rsidP="00E77581">
      <w:pPr>
        <w:pStyle w:val="a3"/>
        <w:ind w:left="567"/>
        <w:jc w:val="both"/>
        <w:rPr>
          <w:rFonts w:ascii="Times New Roman" w:hAnsi="Times New Roman" w:cs="Times New Roman"/>
          <w:sz w:val="28"/>
          <w:szCs w:val="28"/>
        </w:rPr>
      </w:pPr>
    </w:p>
    <w:p w:rsidR="004A45C2" w:rsidRDefault="00706A37" w:rsidP="003C14A4">
      <w:pPr>
        <w:pStyle w:val="a3"/>
        <w:numPr>
          <w:ilvl w:val="0"/>
          <w:numId w:val="1"/>
        </w:numPr>
        <w:spacing w:before="240" w:after="240" w:line="240" w:lineRule="auto"/>
        <w:ind w:left="357" w:hanging="357"/>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Финансовые условия</w:t>
      </w:r>
    </w:p>
    <w:p w:rsidR="00FF1E96" w:rsidRDefault="00FF1E96" w:rsidP="00E77581">
      <w:pPr>
        <w:pStyle w:val="a3"/>
        <w:ind w:left="567"/>
        <w:jc w:val="both"/>
        <w:rPr>
          <w:rFonts w:ascii="Times New Roman" w:hAnsi="Times New Roman" w:cs="Times New Roman"/>
          <w:sz w:val="28"/>
          <w:szCs w:val="28"/>
        </w:rPr>
      </w:pPr>
      <w:r w:rsidRPr="00FF1E96">
        <w:rPr>
          <w:rFonts w:ascii="Times New Roman" w:hAnsi="Times New Roman" w:cs="Times New Roman"/>
          <w:sz w:val="28"/>
          <w:szCs w:val="28"/>
        </w:rPr>
        <w:t xml:space="preserve">Оплата </w:t>
      </w:r>
      <w:r>
        <w:rPr>
          <w:rFonts w:ascii="Times New Roman" w:hAnsi="Times New Roman" w:cs="Times New Roman"/>
          <w:sz w:val="28"/>
          <w:szCs w:val="28"/>
        </w:rPr>
        <w:t xml:space="preserve">взноса участника конкурса в размере 1000 руб. (одна тысяча рублей </w:t>
      </w:r>
      <w:r w:rsidR="00730030">
        <w:rPr>
          <w:rFonts w:ascii="Times New Roman" w:hAnsi="Times New Roman" w:cs="Times New Roman"/>
          <w:sz w:val="28"/>
          <w:szCs w:val="28"/>
        </w:rPr>
        <w:t xml:space="preserve">00 коп.) производится до 24.05.2019 г. </w:t>
      </w:r>
      <w:r>
        <w:rPr>
          <w:rFonts w:ascii="Times New Roman" w:hAnsi="Times New Roman" w:cs="Times New Roman"/>
          <w:sz w:val="28"/>
          <w:szCs w:val="28"/>
        </w:rPr>
        <w:t>любым из предложенных способов:</w:t>
      </w:r>
    </w:p>
    <w:p w:rsidR="00FF1E96" w:rsidRDefault="00FF1E96" w:rsidP="00E77581">
      <w:pPr>
        <w:pStyle w:val="a3"/>
        <w:ind w:left="567"/>
        <w:jc w:val="both"/>
        <w:rPr>
          <w:rFonts w:ascii="Times New Roman" w:hAnsi="Times New Roman" w:cs="Times New Roman"/>
          <w:sz w:val="28"/>
          <w:szCs w:val="28"/>
        </w:rPr>
      </w:pPr>
      <w:r>
        <w:rPr>
          <w:rFonts w:ascii="Times New Roman" w:hAnsi="Times New Roman" w:cs="Times New Roman"/>
          <w:sz w:val="28"/>
          <w:szCs w:val="28"/>
        </w:rPr>
        <w:t>- в кассу бухгалтерии ГУК ТО «ОЦРИНКиТ»;</w:t>
      </w:r>
    </w:p>
    <w:p w:rsidR="00706A37" w:rsidRPr="00FF1E96" w:rsidRDefault="00706A37" w:rsidP="00E77581">
      <w:pPr>
        <w:pStyle w:val="a3"/>
        <w:ind w:left="567"/>
        <w:jc w:val="both"/>
        <w:rPr>
          <w:rFonts w:ascii="Times New Roman" w:hAnsi="Times New Roman" w:cs="Times New Roman"/>
          <w:sz w:val="28"/>
          <w:szCs w:val="28"/>
        </w:rPr>
      </w:pPr>
      <w:r w:rsidRPr="00FF1E96">
        <w:rPr>
          <w:rFonts w:ascii="Times New Roman" w:hAnsi="Times New Roman" w:cs="Times New Roman"/>
          <w:sz w:val="28"/>
          <w:szCs w:val="28"/>
        </w:rPr>
        <w:t>- безналичным перечислением от юридического лица;</w:t>
      </w:r>
    </w:p>
    <w:p w:rsidR="00706A37" w:rsidRDefault="00706A37" w:rsidP="00E77581">
      <w:pPr>
        <w:pStyle w:val="a3"/>
        <w:spacing w:after="0"/>
        <w:ind w:left="567"/>
        <w:jc w:val="both"/>
        <w:rPr>
          <w:rFonts w:ascii="Times New Roman" w:hAnsi="Times New Roman" w:cs="Times New Roman"/>
          <w:sz w:val="28"/>
          <w:szCs w:val="28"/>
        </w:rPr>
      </w:pPr>
      <w:r>
        <w:rPr>
          <w:rFonts w:ascii="Times New Roman" w:hAnsi="Times New Roman" w:cs="Times New Roman"/>
          <w:sz w:val="28"/>
          <w:szCs w:val="28"/>
        </w:rPr>
        <w:t>- безналичным перечислением от физического лица</w:t>
      </w:r>
      <w:r w:rsidR="00FF1E96">
        <w:rPr>
          <w:rFonts w:ascii="Times New Roman" w:hAnsi="Times New Roman" w:cs="Times New Roman"/>
          <w:sz w:val="28"/>
          <w:szCs w:val="28"/>
        </w:rPr>
        <w:t>.</w:t>
      </w:r>
    </w:p>
    <w:p w:rsidR="00FF1E96" w:rsidRDefault="00FF1E96" w:rsidP="00FF1E96">
      <w:pPr>
        <w:spacing w:after="0"/>
        <w:jc w:val="both"/>
        <w:rPr>
          <w:rFonts w:ascii="Times New Roman" w:hAnsi="Times New Roman" w:cs="Times New Roman"/>
          <w:sz w:val="28"/>
          <w:szCs w:val="28"/>
        </w:rPr>
      </w:pPr>
      <w:r w:rsidRPr="00FF1E96">
        <w:rPr>
          <w:rFonts w:ascii="Times New Roman" w:hAnsi="Times New Roman" w:cs="Times New Roman"/>
          <w:sz w:val="28"/>
          <w:szCs w:val="28"/>
        </w:rPr>
        <w:t>Денежные средства, полученные от взносов участников, расходуются:</w:t>
      </w:r>
    </w:p>
    <w:p w:rsidR="00FF1E96" w:rsidRDefault="00FF1E96" w:rsidP="003C14A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оплату услуг членов конкурсной комиссии, приобретение дипломов,   грамот</w:t>
      </w:r>
      <w:r w:rsidR="00E77581">
        <w:rPr>
          <w:rFonts w:ascii="Times New Roman" w:hAnsi="Times New Roman" w:cs="Times New Roman"/>
          <w:sz w:val="28"/>
          <w:szCs w:val="28"/>
        </w:rPr>
        <w:t>, сувенирной и наградной продукции. Неизрасходованные денежные средства суммируются на лицевом счете ГУК ТО «ОЦРИНКиТ» и расходуются в соответствии с Уставом учреждения, в том числе на организацию и проведение запланированных мероприятий.</w:t>
      </w:r>
    </w:p>
    <w:p w:rsidR="00743405" w:rsidRDefault="00743405" w:rsidP="003C14A4">
      <w:pPr>
        <w:spacing w:after="0"/>
        <w:jc w:val="both"/>
        <w:rPr>
          <w:rFonts w:ascii="Times New Roman" w:hAnsi="Times New Roman" w:cs="Times New Roman"/>
          <w:sz w:val="28"/>
          <w:szCs w:val="28"/>
        </w:rPr>
      </w:pPr>
    </w:p>
    <w:p w:rsidR="00743405" w:rsidRDefault="00743405" w:rsidP="003C14A4">
      <w:pPr>
        <w:spacing w:after="0"/>
        <w:jc w:val="both"/>
        <w:rPr>
          <w:rFonts w:ascii="Times New Roman" w:hAnsi="Times New Roman" w:cs="Times New Roman"/>
          <w:sz w:val="28"/>
          <w:szCs w:val="28"/>
        </w:rPr>
      </w:pPr>
    </w:p>
    <w:p w:rsidR="00743405" w:rsidRDefault="00743405" w:rsidP="003C14A4">
      <w:pPr>
        <w:spacing w:after="0"/>
        <w:jc w:val="both"/>
        <w:rPr>
          <w:rFonts w:ascii="Times New Roman" w:hAnsi="Times New Roman" w:cs="Times New Roman"/>
          <w:sz w:val="28"/>
          <w:szCs w:val="28"/>
        </w:rPr>
      </w:pPr>
    </w:p>
    <w:p w:rsidR="00743405" w:rsidRPr="00743405" w:rsidRDefault="00743405" w:rsidP="003C14A4">
      <w:pPr>
        <w:spacing w:after="0"/>
        <w:jc w:val="both"/>
        <w:rPr>
          <w:rFonts w:ascii="Times New Roman" w:hAnsi="Times New Roman" w:cs="Times New Roman"/>
          <w:b/>
          <w:sz w:val="28"/>
          <w:szCs w:val="28"/>
        </w:rPr>
      </w:pPr>
      <w:r w:rsidRPr="00743405">
        <w:rPr>
          <w:rFonts w:ascii="Times New Roman" w:hAnsi="Times New Roman" w:cs="Times New Roman"/>
          <w:b/>
          <w:sz w:val="28"/>
          <w:szCs w:val="28"/>
        </w:rPr>
        <w:t>Реквизиты:</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 xml:space="preserve">Государственное учреждение культуры Тульской области </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 xml:space="preserve">«Объединение центров развития искусства, народной культуры </w:t>
      </w:r>
    </w:p>
    <w:p w:rsidR="00743405" w:rsidRPr="00743405" w:rsidRDefault="00743405" w:rsidP="003C14A4">
      <w:pPr>
        <w:spacing w:after="0"/>
        <w:jc w:val="both"/>
        <w:rPr>
          <w:rFonts w:ascii="Times New Roman" w:hAnsi="Times New Roman" w:cs="Times New Roman"/>
          <w:sz w:val="28"/>
          <w:szCs w:val="28"/>
        </w:rPr>
      </w:pPr>
      <w:proofErr w:type="gramStart"/>
      <w:r w:rsidRPr="00743405">
        <w:rPr>
          <w:rFonts w:ascii="Times New Roman" w:hAnsi="Times New Roman" w:cs="Times New Roman"/>
          <w:sz w:val="28"/>
          <w:szCs w:val="28"/>
        </w:rPr>
        <w:t>и</w:t>
      </w:r>
      <w:proofErr w:type="gramEnd"/>
      <w:r w:rsidRPr="00743405">
        <w:rPr>
          <w:rFonts w:ascii="Times New Roman" w:hAnsi="Times New Roman" w:cs="Times New Roman"/>
          <w:sz w:val="28"/>
          <w:szCs w:val="28"/>
        </w:rPr>
        <w:t xml:space="preserve"> туризма», (ГУК ТО «ОЦРИНКиТ»)</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Юридический и фактический адрес: 300028 г. Тула, ул. 9 Мая, д. 1-б</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Контактный телефон: (8-4872)70-43-55, 70-43-56 (бухгалтерия)</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ИНН 7104523449</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КПП 710401001</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ОКВЭД 90.04.3</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ОГРН 1137154041067 дата 30.12.2013</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ОКАТО 70401368000</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ОКОПФ 75201</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ОКТМО 70701000</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ОКПО 24661203</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ОКФС 13</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Банковские реквизиты: министерство финансов Тульской области</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 xml:space="preserve">(ГУК ТО «ОЦРИНКиТ») </w:t>
      </w:r>
    </w:p>
    <w:p w:rsidR="00743405" w:rsidRPr="00743405" w:rsidRDefault="00743405" w:rsidP="003C14A4">
      <w:pPr>
        <w:spacing w:after="0"/>
        <w:jc w:val="both"/>
        <w:rPr>
          <w:rFonts w:ascii="Times New Roman" w:hAnsi="Times New Roman" w:cs="Times New Roman"/>
          <w:sz w:val="28"/>
          <w:szCs w:val="28"/>
        </w:rPr>
      </w:pPr>
      <w:proofErr w:type="gramStart"/>
      <w:r w:rsidRPr="00743405">
        <w:rPr>
          <w:rFonts w:ascii="Times New Roman" w:hAnsi="Times New Roman" w:cs="Times New Roman"/>
          <w:sz w:val="28"/>
          <w:szCs w:val="28"/>
        </w:rPr>
        <w:t>л</w:t>
      </w:r>
      <w:proofErr w:type="gramEnd"/>
      <w:r w:rsidRPr="00743405">
        <w:rPr>
          <w:rFonts w:ascii="Times New Roman" w:hAnsi="Times New Roman" w:cs="Times New Roman"/>
          <w:sz w:val="28"/>
          <w:szCs w:val="28"/>
        </w:rPr>
        <w:t>/с 104290008</w:t>
      </w:r>
    </w:p>
    <w:p w:rsidR="00743405" w:rsidRPr="00743405" w:rsidRDefault="00743405" w:rsidP="003C14A4">
      <w:pPr>
        <w:spacing w:after="0"/>
        <w:jc w:val="both"/>
        <w:rPr>
          <w:rFonts w:ascii="Times New Roman" w:hAnsi="Times New Roman" w:cs="Times New Roman"/>
          <w:sz w:val="28"/>
          <w:szCs w:val="28"/>
        </w:rPr>
      </w:pPr>
      <w:proofErr w:type="gramStart"/>
      <w:r w:rsidRPr="00743405">
        <w:rPr>
          <w:rFonts w:ascii="Times New Roman" w:hAnsi="Times New Roman" w:cs="Times New Roman"/>
          <w:sz w:val="28"/>
          <w:szCs w:val="28"/>
        </w:rPr>
        <w:t>р</w:t>
      </w:r>
      <w:proofErr w:type="gramEnd"/>
      <w:r w:rsidRPr="00743405">
        <w:rPr>
          <w:rFonts w:ascii="Times New Roman" w:hAnsi="Times New Roman" w:cs="Times New Roman"/>
          <w:sz w:val="28"/>
          <w:szCs w:val="28"/>
        </w:rPr>
        <w:t>/с 40601810370033000001</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Отделение Тула город Тула</w:t>
      </w:r>
    </w:p>
    <w:p w:rsidR="00743405" w:rsidRPr="00743405"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БИК 047003001</w:t>
      </w:r>
    </w:p>
    <w:p w:rsidR="00E77581" w:rsidRDefault="00743405" w:rsidP="003C14A4">
      <w:pPr>
        <w:spacing w:after="0"/>
        <w:jc w:val="both"/>
        <w:rPr>
          <w:rFonts w:ascii="Times New Roman" w:hAnsi="Times New Roman" w:cs="Times New Roman"/>
          <w:sz w:val="28"/>
          <w:szCs w:val="28"/>
        </w:rPr>
      </w:pPr>
      <w:r w:rsidRPr="00743405">
        <w:rPr>
          <w:rFonts w:ascii="Times New Roman" w:hAnsi="Times New Roman" w:cs="Times New Roman"/>
          <w:sz w:val="28"/>
          <w:szCs w:val="28"/>
        </w:rPr>
        <w:t>КБК 00000000000008210131</w:t>
      </w:r>
    </w:p>
    <w:p w:rsidR="009F4303" w:rsidRDefault="009F4303">
      <w:pPr>
        <w:rPr>
          <w:rFonts w:ascii="Times New Roman" w:hAnsi="Times New Roman" w:cs="Times New Roman"/>
          <w:sz w:val="28"/>
          <w:szCs w:val="28"/>
        </w:rPr>
      </w:pPr>
      <w:r>
        <w:rPr>
          <w:rFonts w:ascii="Times New Roman" w:hAnsi="Times New Roman" w:cs="Times New Roman"/>
          <w:sz w:val="28"/>
          <w:szCs w:val="28"/>
        </w:rPr>
        <w:br w:type="page"/>
      </w:r>
    </w:p>
    <w:p w:rsidR="009F4303" w:rsidRPr="008E493E" w:rsidRDefault="009F4303" w:rsidP="009F4303">
      <w:pPr>
        <w:jc w:val="right"/>
        <w:rPr>
          <w:rFonts w:ascii="Times New Roman" w:eastAsia="Times New Roman" w:hAnsi="Times New Roman" w:cs="Times New Roman"/>
          <w:sz w:val="28"/>
          <w:szCs w:val="28"/>
          <w:lang w:eastAsia="ru-RU"/>
        </w:rPr>
      </w:pPr>
      <w:r w:rsidRPr="008E493E">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w:t>
      </w:r>
      <w:r w:rsidRPr="008E493E">
        <w:rPr>
          <w:rFonts w:ascii="Times New Roman" w:eastAsia="Times New Roman" w:hAnsi="Times New Roman" w:cs="Times New Roman"/>
          <w:sz w:val="28"/>
          <w:szCs w:val="28"/>
          <w:lang w:eastAsia="ru-RU"/>
        </w:rPr>
        <w:t>1</w:t>
      </w:r>
    </w:p>
    <w:p w:rsidR="009F4303" w:rsidRDefault="009F4303" w:rsidP="009F4303">
      <w:pPr>
        <w:jc w:val="right"/>
        <w:rPr>
          <w:rFonts w:ascii="Times New Roman" w:eastAsia="Times New Roman" w:hAnsi="Times New Roman" w:cs="Times New Roman"/>
          <w:sz w:val="28"/>
          <w:szCs w:val="28"/>
          <w:lang w:eastAsia="ru-RU"/>
        </w:rPr>
      </w:pPr>
    </w:p>
    <w:p w:rsidR="009F4303" w:rsidRDefault="009F4303" w:rsidP="009F4303">
      <w:pPr>
        <w:jc w:val="right"/>
        <w:rPr>
          <w:rFonts w:ascii="Times New Roman" w:eastAsia="Times New Roman" w:hAnsi="Times New Roman" w:cs="Times New Roman"/>
          <w:sz w:val="28"/>
          <w:szCs w:val="28"/>
          <w:lang w:eastAsia="ru-RU"/>
        </w:rPr>
      </w:pPr>
    </w:p>
    <w:p w:rsidR="009F4303" w:rsidRPr="008E493E" w:rsidRDefault="009F4303" w:rsidP="009F4303">
      <w:pPr>
        <w:jc w:val="right"/>
        <w:rPr>
          <w:rFonts w:ascii="Times New Roman" w:eastAsia="Times New Roman" w:hAnsi="Times New Roman" w:cs="Times New Roman"/>
          <w:sz w:val="28"/>
          <w:szCs w:val="28"/>
          <w:lang w:eastAsia="ru-RU"/>
        </w:rPr>
      </w:pPr>
    </w:p>
    <w:p w:rsidR="009F4303" w:rsidRPr="008E493E" w:rsidRDefault="009F4303" w:rsidP="009F4303">
      <w:pPr>
        <w:spacing w:after="0"/>
        <w:jc w:val="center"/>
        <w:rPr>
          <w:rFonts w:ascii="Times New Roman" w:eastAsia="Times New Roman" w:hAnsi="Times New Roman" w:cs="Times New Roman"/>
          <w:sz w:val="28"/>
          <w:szCs w:val="28"/>
          <w:lang w:eastAsia="ru-RU"/>
        </w:rPr>
      </w:pPr>
      <w:r w:rsidRPr="008E493E">
        <w:rPr>
          <w:rFonts w:ascii="Times New Roman" w:eastAsia="Times New Roman" w:hAnsi="Times New Roman" w:cs="Times New Roman"/>
          <w:sz w:val="28"/>
          <w:szCs w:val="28"/>
          <w:lang w:eastAsia="ru-RU"/>
        </w:rPr>
        <w:t>Заявка</w:t>
      </w:r>
    </w:p>
    <w:p w:rsidR="009F4303" w:rsidRPr="008E493E" w:rsidRDefault="009F4303" w:rsidP="009F4303">
      <w:pPr>
        <w:spacing w:after="0"/>
        <w:jc w:val="center"/>
        <w:rPr>
          <w:rFonts w:ascii="Times New Roman" w:eastAsia="Times New Roman" w:hAnsi="Times New Roman" w:cs="Times New Roman"/>
          <w:sz w:val="28"/>
          <w:szCs w:val="28"/>
          <w:lang w:eastAsia="ru-RU"/>
        </w:rPr>
      </w:pPr>
      <w:proofErr w:type="gramStart"/>
      <w:r w:rsidRPr="008E493E">
        <w:rPr>
          <w:rFonts w:ascii="Times New Roman" w:eastAsia="Times New Roman" w:hAnsi="Times New Roman" w:cs="Times New Roman"/>
          <w:sz w:val="28"/>
          <w:szCs w:val="28"/>
          <w:lang w:eastAsia="ru-RU"/>
        </w:rPr>
        <w:t>на</w:t>
      </w:r>
      <w:proofErr w:type="gramEnd"/>
      <w:r w:rsidRPr="008E493E">
        <w:rPr>
          <w:rFonts w:ascii="Times New Roman" w:eastAsia="Times New Roman" w:hAnsi="Times New Roman" w:cs="Times New Roman"/>
          <w:sz w:val="28"/>
          <w:szCs w:val="28"/>
          <w:lang w:eastAsia="ru-RU"/>
        </w:rPr>
        <w:t xml:space="preserve"> участие в областном конкурсе методических работ</w:t>
      </w:r>
    </w:p>
    <w:p w:rsidR="009F4303" w:rsidRPr="008E493E" w:rsidRDefault="009F4303" w:rsidP="009F4303">
      <w:pPr>
        <w:spacing w:after="0"/>
        <w:jc w:val="center"/>
        <w:rPr>
          <w:rFonts w:ascii="Times New Roman" w:eastAsia="Times New Roman" w:hAnsi="Times New Roman" w:cs="Times New Roman"/>
          <w:sz w:val="28"/>
          <w:szCs w:val="28"/>
          <w:lang w:eastAsia="ru-RU"/>
        </w:rPr>
      </w:pPr>
      <w:r w:rsidRPr="008E493E">
        <w:rPr>
          <w:rFonts w:ascii="Times New Roman" w:eastAsia="Times New Roman" w:hAnsi="Times New Roman" w:cs="Times New Roman"/>
          <w:sz w:val="28"/>
          <w:szCs w:val="28"/>
          <w:lang w:eastAsia="ru-RU"/>
        </w:rPr>
        <w:t>«От методики – к результату»</w:t>
      </w:r>
    </w:p>
    <w:p w:rsidR="009F4303" w:rsidRDefault="009F4303" w:rsidP="009F4303">
      <w:pPr>
        <w:spacing w:after="0"/>
        <w:jc w:val="center"/>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562"/>
        <w:gridCol w:w="4253"/>
        <w:gridCol w:w="4530"/>
      </w:tblGrid>
      <w:tr w:rsidR="009F4303" w:rsidTr="00064356">
        <w:tc>
          <w:tcPr>
            <w:tcW w:w="562" w:type="dxa"/>
          </w:tcPr>
          <w:p w:rsidR="009F4303" w:rsidRPr="008E493E" w:rsidRDefault="009F4303" w:rsidP="00064356">
            <w:pPr>
              <w:jc w:val="center"/>
              <w:rPr>
                <w:rFonts w:ascii="Times New Roman" w:hAnsi="Times New Roman" w:cs="Times New Roman"/>
                <w:sz w:val="28"/>
                <w:szCs w:val="28"/>
              </w:rPr>
            </w:pPr>
            <w:r w:rsidRPr="008E493E">
              <w:rPr>
                <w:rFonts w:ascii="Times New Roman" w:hAnsi="Times New Roman" w:cs="Times New Roman"/>
                <w:sz w:val="28"/>
                <w:szCs w:val="28"/>
              </w:rPr>
              <w:t>1.</w:t>
            </w:r>
          </w:p>
        </w:tc>
        <w:tc>
          <w:tcPr>
            <w:tcW w:w="4253" w:type="dxa"/>
          </w:tcPr>
          <w:p w:rsidR="009F4303" w:rsidRPr="008E493E" w:rsidRDefault="009F4303" w:rsidP="00064356">
            <w:pPr>
              <w:rPr>
                <w:rFonts w:ascii="Times New Roman" w:hAnsi="Times New Roman" w:cs="Times New Roman"/>
                <w:sz w:val="28"/>
                <w:szCs w:val="28"/>
              </w:rPr>
            </w:pPr>
            <w:r w:rsidRPr="008E493E">
              <w:rPr>
                <w:rFonts w:ascii="Times New Roman" w:hAnsi="Times New Roman" w:cs="Times New Roman"/>
                <w:sz w:val="28"/>
                <w:szCs w:val="28"/>
              </w:rPr>
              <w:t>Фамилия, имя, Отчество</w:t>
            </w:r>
          </w:p>
        </w:tc>
        <w:tc>
          <w:tcPr>
            <w:tcW w:w="4530" w:type="dxa"/>
          </w:tcPr>
          <w:p w:rsidR="009F4303" w:rsidRDefault="009F4303" w:rsidP="00064356">
            <w:pPr>
              <w:jc w:val="both"/>
              <w:rPr>
                <w:b/>
                <w:sz w:val="40"/>
                <w:szCs w:val="40"/>
              </w:rPr>
            </w:pPr>
          </w:p>
        </w:tc>
      </w:tr>
      <w:tr w:rsidR="009F4303" w:rsidTr="00064356">
        <w:tc>
          <w:tcPr>
            <w:tcW w:w="562" w:type="dxa"/>
          </w:tcPr>
          <w:p w:rsidR="009F4303" w:rsidRPr="008E493E" w:rsidRDefault="009F4303" w:rsidP="00064356">
            <w:pPr>
              <w:jc w:val="both"/>
              <w:rPr>
                <w:rFonts w:ascii="Times New Roman" w:hAnsi="Times New Roman" w:cs="Times New Roman"/>
                <w:sz w:val="28"/>
                <w:szCs w:val="28"/>
              </w:rPr>
            </w:pPr>
            <w:r w:rsidRPr="008E493E">
              <w:rPr>
                <w:rFonts w:ascii="Times New Roman" w:hAnsi="Times New Roman" w:cs="Times New Roman"/>
                <w:sz w:val="28"/>
                <w:szCs w:val="28"/>
              </w:rPr>
              <w:t>2.</w:t>
            </w:r>
          </w:p>
        </w:tc>
        <w:tc>
          <w:tcPr>
            <w:tcW w:w="4253" w:type="dxa"/>
          </w:tcPr>
          <w:p w:rsidR="009F4303" w:rsidRPr="008E493E" w:rsidRDefault="009F4303" w:rsidP="00064356">
            <w:pPr>
              <w:rPr>
                <w:rFonts w:ascii="Times New Roman" w:hAnsi="Times New Roman" w:cs="Times New Roman"/>
                <w:sz w:val="28"/>
                <w:szCs w:val="28"/>
              </w:rPr>
            </w:pPr>
            <w:r w:rsidRPr="008E493E">
              <w:rPr>
                <w:rFonts w:ascii="Times New Roman" w:hAnsi="Times New Roman" w:cs="Times New Roman"/>
                <w:sz w:val="28"/>
                <w:szCs w:val="28"/>
              </w:rPr>
              <w:t>Образовательная организация (полное наименование)</w:t>
            </w:r>
          </w:p>
        </w:tc>
        <w:tc>
          <w:tcPr>
            <w:tcW w:w="4530" w:type="dxa"/>
          </w:tcPr>
          <w:p w:rsidR="009F4303" w:rsidRDefault="009F4303" w:rsidP="00064356">
            <w:pPr>
              <w:jc w:val="both"/>
              <w:rPr>
                <w:b/>
                <w:sz w:val="40"/>
                <w:szCs w:val="40"/>
              </w:rPr>
            </w:pPr>
          </w:p>
        </w:tc>
      </w:tr>
      <w:tr w:rsidR="009F4303" w:rsidTr="00064356">
        <w:tc>
          <w:tcPr>
            <w:tcW w:w="562" w:type="dxa"/>
          </w:tcPr>
          <w:p w:rsidR="009F4303" w:rsidRPr="008E493E" w:rsidRDefault="009F4303" w:rsidP="00064356">
            <w:pPr>
              <w:jc w:val="both"/>
              <w:rPr>
                <w:rFonts w:ascii="Times New Roman" w:hAnsi="Times New Roman" w:cs="Times New Roman"/>
                <w:sz w:val="28"/>
                <w:szCs w:val="28"/>
              </w:rPr>
            </w:pPr>
            <w:r w:rsidRPr="008E493E">
              <w:rPr>
                <w:rFonts w:ascii="Times New Roman" w:hAnsi="Times New Roman" w:cs="Times New Roman"/>
                <w:sz w:val="28"/>
                <w:szCs w:val="28"/>
              </w:rPr>
              <w:t>3.</w:t>
            </w:r>
          </w:p>
        </w:tc>
        <w:tc>
          <w:tcPr>
            <w:tcW w:w="4253" w:type="dxa"/>
          </w:tcPr>
          <w:p w:rsidR="009F4303" w:rsidRPr="008E493E" w:rsidRDefault="009F4303" w:rsidP="00064356">
            <w:pPr>
              <w:rPr>
                <w:rFonts w:ascii="Times New Roman" w:hAnsi="Times New Roman" w:cs="Times New Roman"/>
                <w:sz w:val="28"/>
                <w:szCs w:val="28"/>
              </w:rPr>
            </w:pPr>
            <w:r w:rsidRPr="008E493E">
              <w:rPr>
                <w:rFonts w:ascii="Times New Roman" w:hAnsi="Times New Roman" w:cs="Times New Roman"/>
                <w:sz w:val="28"/>
                <w:szCs w:val="28"/>
              </w:rPr>
              <w:t>Должность (указать специальность)</w:t>
            </w:r>
          </w:p>
        </w:tc>
        <w:tc>
          <w:tcPr>
            <w:tcW w:w="4530" w:type="dxa"/>
          </w:tcPr>
          <w:p w:rsidR="009F4303" w:rsidRDefault="009F4303" w:rsidP="00064356">
            <w:pPr>
              <w:jc w:val="both"/>
              <w:rPr>
                <w:b/>
                <w:sz w:val="40"/>
                <w:szCs w:val="40"/>
              </w:rPr>
            </w:pPr>
          </w:p>
        </w:tc>
      </w:tr>
      <w:tr w:rsidR="009F4303" w:rsidTr="00064356">
        <w:tc>
          <w:tcPr>
            <w:tcW w:w="562" w:type="dxa"/>
          </w:tcPr>
          <w:p w:rsidR="009F4303" w:rsidRPr="008E493E" w:rsidRDefault="009F4303" w:rsidP="00064356">
            <w:pPr>
              <w:jc w:val="both"/>
              <w:rPr>
                <w:rFonts w:ascii="Times New Roman" w:hAnsi="Times New Roman" w:cs="Times New Roman"/>
                <w:sz w:val="28"/>
                <w:szCs w:val="28"/>
              </w:rPr>
            </w:pPr>
            <w:r w:rsidRPr="008E493E">
              <w:rPr>
                <w:rFonts w:ascii="Times New Roman" w:hAnsi="Times New Roman" w:cs="Times New Roman"/>
                <w:sz w:val="28"/>
                <w:szCs w:val="28"/>
              </w:rPr>
              <w:t>4.</w:t>
            </w:r>
          </w:p>
        </w:tc>
        <w:tc>
          <w:tcPr>
            <w:tcW w:w="4253" w:type="dxa"/>
          </w:tcPr>
          <w:p w:rsidR="009F4303" w:rsidRPr="008E493E" w:rsidRDefault="009F4303" w:rsidP="00064356">
            <w:pPr>
              <w:rPr>
                <w:rFonts w:ascii="Times New Roman" w:hAnsi="Times New Roman" w:cs="Times New Roman"/>
                <w:sz w:val="28"/>
                <w:szCs w:val="28"/>
              </w:rPr>
            </w:pPr>
            <w:r w:rsidRPr="008E493E">
              <w:rPr>
                <w:rFonts w:ascii="Times New Roman" w:hAnsi="Times New Roman" w:cs="Times New Roman"/>
                <w:sz w:val="28"/>
                <w:szCs w:val="28"/>
              </w:rPr>
              <w:t>Тема конкурсной работы (дата и год разработки)</w:t>
            </w:r>
          </w:p>
        </w:tc>
        <w:tc>
          <w:tcPr>
            <w:tcW w:w="4530" w:type="dxa"/>
          </w:tcPr>
          <w:p w:rsidR="009F4303" w:rsidRDefault="009F4303" w:rsidP="00064356">
            <w:pPr>
              <w:jc w:val="both"/>
              <w:rPr>
                <w:b/>
                <w:sz w:val="40"/>
                <w:szCs w:val="40"/>
              </w:rPr>
            </w:pPr>
          </w:p>
        </w:tc>
      </w:tr>
      <w:tr w:rsidR="009F4303" w:rsidTr="00064356">
        <w:tc>
          <w:tcPr>
            <w:tcW w:w="562" w:type="dxa"/>
          </w:tcPr>
          <w:p w:rsidR="009F4303" w:rsidRPr="008E493E" w:rsidRDefault="009F4303" w:rsidP="00064356">
            <w:pPr>
              <w:jc w:val="both"/>
              <w:rPr>
                <w:rFonts w:ascii="Times New Roman" w:hAnsi="Times New Roman" w:cs="Times New Roman"/>
                <w:sz w:val="28"/>
                <w:szCs w:val="28"/>
              </w:rPr>
            </w:pPr>
            <w:r w:rsidRPr="008E493E">
              <w:rPr>
                <w:rFonts w:ascii="Times New Roman" w:hAnsi="Times New Roman" w:cs="Times New Roman"/>
                <w:sz w:val="28"/>
                <w:szCs w:val="28"/>
              </w:rPr>
              <w:t>5.</w:t>
            </w:r>
          </w:p>
        </w:tc>
        <w:tc>
          <w:tcPr>
            <w:tcW w:w="4253" w:type="dxa"/>
          </w:tcPr>
          <w:p w:rsidR="009F4303" w:rsidRPr="008E493E" w:rsidRDefault="009F4303" w:rsidP="00064356">
            <w:pPr>
              <w:rPr>
                <w:rFonts w:ascii="Times New Roman" w:hAnsi="Times New Roman" w:cs="Times New Roman"/>
                <w:sz w:val="28"/>
                <w:szCs w:val="28"/>
              </w:rPr>
            </w:pPr>
            <w:r w:rsidRPr="008E493E">
              <w:rPr>
                <w:rFonts w:ascii="Times New Roman" w:hAnsi="Times New Roman" w:cs="Times New Roman"/>
                <w:sz w:val="28"/>
                <w:szCs w:val="28"/>
              </w:rPr>
              <w:t>Рабочий телефон образовательной организации (с кодом города)</w:t>
            </w:r>
          </w:p>
        </w:tc>
        <w:tc>
          <w:tcPr>
            <w:tcW w:w="4530" w:type="dxa"/>
          </w:tcPr>
          <w:p w:rsidR="009F4303" w:rsidRDefault="009F4303" w:rsidP="00064356">
            <w:pPr>
              <w:jc w:val="both"/>
              <w:rPr>
                <w:b/>
                <w:sz w:val="40"/>
                <w:szCs w:val="40"/>
              </w:rPr>
            </w:pPr>
          </w:p>
        </w:tc>
      </w:tr>
      <w:tr w:rsidR="009F4303" w:rsidTr="00064356">
        <w:tc>
          <w:tcPr>
            <w:tcW w:w="562" w:type="dxa"/>
          </w:tcPr>
          <w:p w:rsidR="009F4303" w:rsidRPr="008E493E" w:rsidRDefault="009F4303" w:rsidP="00064356">
            <w:pPr>
              <w:jc w:val="both"/>
              <w:rPr>
                <w:rFonts w:ascii="Times New Roman" w:hAnsi="Times New Roman" w:cs="Times New Roman"/>
                <w:sz w:val="28"/>
                <w:szCs w:val="28"/>
              </w:rPr>
            </w:pPr>
            <w:r w:rsidRPr="008E493E">
              <w:rPr>
                <w:rFonts w:ascii="Times New Roman" w:hAnsi="Times New Roman" w:cs="Times New Roman"/>
                <w:sz w:val="28"/>
                <w:szCs w:val="28"/>
              </w:rPr>
              <w:t>6.</w:t>
            </w:r>
          </w:p>
        </w:tc>
        <w:tc>
          <w:tcPr>
            <w:tcW w:w="4253" w:type="dxa"/>
          </w:tcPr>
          <w:p w:rsidR="009F4303" w:rsidRPr="008E493E" w:rsidRDefault="009F4303" w:rsidP="00064356">
            <w:pPr>
              <w:rPr>
                <w:rFonts w:ascii="Times New Roman" w:hAnsi="Times New Roman" w:cs="Times New Roman"/>
                <w:sz w:val="28"/>
                <w:szCs w:val="28"/>
              </w:rPr>
            </w:pPr>
            <w:r w:rsidRPr="008E493E">
              <w:rPr>
                <w:rFonts w:ascii="Times New Roman" w:hAnsi="Times New Roman" w:cs="Times New Roman"/>
                <w:sz w:val="28"/>
                <w:szCs w:val="28"/>
              </w:rPr>
              <w:t>Контактный телефон участника</w:t>
            </w:r>
          </w:p>
        </w:tc>
        <w:tc>
          <w:tcPr>
            <w:tcW w:w="4530" w:type="dxa"/>
          </w:tcPr>
          <w:p w:rsidR="009F4303" w:rsidRDefault="009F4303" w:rsidP="00064356">
            <w:pPr>
              <w:jc w:val="both"/>
              <w:rPr>
                <w:b/>
                <w:sz w:val="40"/>
                <w:szCs w:val="40"/>
              </w:rPr>
            </w:pPr>
          </w:p>
        </w:tc>
      </w:tr>
    </w:tbl>
    <w:p w:rsidR="009F4303" w:rsidRDefault="009F4303" w:rsidP="009F4303">
      <w:pPr>
        <w:spacing w:after="0"/>
        <w:jc w:val="both"/>
        <w:rPr>
          <w:b/>
          <w:sz w:val="40"/>
          <w:szCs w:val="40"/>
        </w:rPr>
      </w:pPr>
    </w:p>
    <w:p w:rsidR="009F4303" w:rsidRDefault="009F4303" w:rsidP="009F4303">
      <w:pPr>
        <w:spacing w:after="0"/>
        <w:jc w:val="both"/>
        <w:rPr>
          <w:b/>
          <w:sz w:val="40"/>
          <w:szCs w:val="40"/>
        </w:rPr>
      </w:pPr>
    </w:p>
    <w:p w:rsidR="009F4303" w:rsidRPr="008E493E" w:rsidRDefault="009F4303" w:rsidP="009F4303">
      <w:pPr>
        <w:spacing w:after="0"/>
        <w:jc w:val="both"/>
        <w:rPr>
          <w:rFonts w:ascii="Times New Roman" w:hAnsi="Times New Roman" w:cs="Times New Roman"/>
          <w:sz w:val="28"/>
          <w:szCs w:val="28"/>
        </w:rPr>
      </w:pPr>
      <w:r w:rsidRPr="008E493E">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8E493E">
        <w:rPr>
          <w:rFonts w:ascii="Times New Roman" w:hAnsi="Times New Roman" w:cs="Times New Roman"/>
          <w:sz w:val="28"/>
          <w:szCs w:val="28"/>
        </w:rPr>
        <w:t>______________</w:t>
      </w:r>
    </w:p>
    <w:p w:rsidR="009F4303" w:rsidRPr="00897DED" w:rsidRDefault="009F4303" w:rsidP="009F4303">
      <w:pPr>
        <w:spacing w:after="0"/>
        <w:jc w:val="both"/>
        <w:rPr>
          <w:rFonts w:ascii="Times New Roman" w:hAnsi="Times New Roman" w:cs="Times New Roman"/>
          <w:sz w:val="20"/>
          <w:szCs w:val="20"/>
        </w:rPr>
      </w:pPr>
      <w:r w:rsidRPr="00897DED">
        <w:rPr>
          <w:rFonts w:ascii="Times New Roman" w:hAnsi="Times New Roman" w:cs="Times New Roman"/>
          <w:sz w:val="20"/>
          <w:szCs w:val="20"/>
        </w:rPr>
        <w:t xml:space="preserve">Подпись участника                                                                                                  </w:t>
      </w:r>
      <w:r>
        <w:rPr>
          <w:rFonts w:ascii="Times New Roman" w:hAnsi="Times New Roman" w:cs="Times New Roman"/>
          <w:sz w:val="20"/>
          <w:szCs w:val="20"/>
        </w:rPr>
        <w:t xml:space="preserve">                 </w:t>
      </w:r>
      <w:r w:rsidRPr="00897DED">
        <w:rPr>
          <w:rFonts w:ascii="Times New Roman" w:hAnsi="Times New Roman" w:cs="Times New Roman"/>
          <w:sz w:val="20"/>
          <w:szCs w:val="20"/>
        </w:rPr>
        <w:t xml:space="preserve">  Расшифровка подписи</w:t>
      </w:r>
    </w:p>
    <w:p w:rsidR="009F4303" w:rsidRPr="00897DED" w:rsidRDefault="009F4303" w:rsidP="009F4303">
      <w:pPr>
        <w:spacing w:after="0"/>
        <w:jc w:val="both"/>
        <w:rPr>
          <w:rFonts w:ascii="Times New Roman" w:hAnsi="Times New Roman" w:cs="Times New Roman"/>
          <w:sz w:val="20"/>
          <w:szCs w:val="20"/>
        </w:rPr>
      </w:pPr>
    </w:p>
    <w:p w:rsidR="009F4303" w:rsidRDefault="009F4303" w:rsidP="009F4303">
      <w:pPr>
        <w:spacing w:after="0"/>
        <w:jc w:val="both"/>
        <w:rPr>
          <w:rFonts w:ascii="Times New Roman" w:hAnsi="Times New Roman" w:cs="Times New Roman"/>
        </w:rPr>
      </w:pPr>
    </w:p>
    <w:p w:rsidR="009F4303" w:rsidRDefault="009F4303" w:rsidP="009F4303">
      <w:pPr>
        <w:spacing w:after="0"/>
        <w:jc w:val="both"/>
        <w:rPr>
          <w:rFonts w:ascii="Times New Roman" w:hAnsi="Times New Roman" w:cs="Times New Roman"/>
        </w:rPr>
      </w:pPr>
    </w:p>
    <w:p w:rsidR="009F4303" w:rsidRPr="008E493E" w:rsidRDefault="009F4303" w:rsidP="009F4303">
      <w:pPr>
        <w:spacing w:after="0"/>
        <w:jc w:val="both"/>
        <w:rPr>
          <w:rFonts w:ascii="Times New Roman" w:hAnsi="Times New Roman" w:cs="Times New Roman"/>
        </w:rPr>
      </w:pPr>
    </w:p>
    <w:p w:rsidR="009F4303" w:rsidRPr="008E493E" w:rsidRDefault="009F4303" w:rsidP="009F4303">
      <w:pPr>
        <w:spacing w:after="0"/>
        <w:jc w:val="both"/>
        <w:rPr>
          <w:rFonts w:ascii="Times New Roman" w:hAnsi="Times New Roman" w:cs="Times New Roman"/>
        </w:rPr>
      </w:pPr>
      <w:r w:rsidRPr="008E493E">
        <w:rPr>
          <w:rFonts w:ascii="Times New Roman" w:hAnsi="Times New Roman" w:cs="Times New Roman"/>
        </w:rPr>
        <w:t>Подпись руководителя</w:t>
      </w:r>
    </w:p>
    <w:p w:rsidR="009F4303" w:rsidRPr="008E493E" w:rsidRDefault="009F4303" w:rsidP="009F4303">
      <w:pPr>
        <w:spacing w:after="0"/>
        <w:jc w:val="both"/>
        <w:rPr>
          <w:rFonts w:ascii="Times New Roman" w:hAnsi="Times New Roman" w:cs="Times New Roman"/>
        </w:rPr>
      </w:pPr>
      <w:r w:rsidRPr="008E493E">
        <w:rPr>
          <w:rFonts w:ascii="Times New Roman" w:hAnsi="Times New Roman" w:cs="Times New Roman"/>
        </w:rPr>
        <w:t xml:space="preserve">Направляющей организации   </w:t>
      </w:r>
      <w:r>
        <w:rPr>
          <w:rFonts w:ascii="Times New Roman" w:hAnsi="Times New Roman" w:cs="Times New Roman"/>
        </w:rPr>
        <w:t xml:space="preserve">                     </w:t>
      </w:r>
      <w:r w:rsidRPr="008E493E">
        <w:rPr>
          <w:rFonts w:ascii="Times New Roman" w:hAnsi="Times New Roman" w:cs="Times New Roman"/>
        </w:rPr>
        <w:t xml:space="preserve">М.П.      </w:t>
      </w:r>
      <w:r>
        <w:rPr>
          <w:rFonts w:ascii="Times New Roman" w:hAnsi="Times New Roman" w:cs="Times New Roman"/>
        </w:rPr>
        <w:t xml:space="preserve">                                                 </w:t>
      </w:r>
      <w:r w:rsidRPr="008E493E">
        <w:rPr>
          <w:rFonts w:ascii="Times New Roman" w:hAnsi="Times New Roman" w:cs="Times New Roman"/>
        </w:rPr>
        <w:t>Расшифровка подписи</w:t>
      </w:r>
    </w:p>
    <w:p w:rsidR="009F4303" w:rsidRDefault="009F4303" w:rsidP="00743405">
      <w:pPr>
        <w:spacing w:after="0"/>
        <w:ind w:left="284"/>
        <w:jc w:val="both"/>
        <w:rPr>
          <w:rFonts w:ascii="Times New Roman" w:hAnsi="Times New Roman" w:cs="Times New Roman"/>
          <w:sz w:val="28"/>
          <w:szCs w:val="28"/>
        </w:rPr>
      </w:pPr>
    </w:p>
    <w:p w:rsidR="009F4303" w:rsidRDefault="009F4303" w:rsidP="00743405">
      <w:pPr>
        <w:spacing w:after="0"/>
        <w:ind w:left="284"/>
        <w:jc w:val="both"/>
        <w:rPr>
          <w:rFonts w:ascii="Times New Roman" w:hAnsi="Times New Roman" w:cs="Times New Roman"/>
          <w:sz w:val="28"/>
          <w:szCs w:val="28"/>
        </w:rPr>
      </w:pPr>
    </w:p>
    <w:p w:rsidR="009F4303" w:rsidRDefault="009F4303" w:rsidP="00743405">
      <w:pPr>
        <w:spacing w:after="0"/>
        <w:ind w:left="284"/>
        <w:jc w:val="both"/>
        <w:rPr>
          <w:rFonts w:ascii="Times New Roman" w:hAnsi="Times New Roman" w:cs="Times New Roman"/>
          <w:sz w:val="28"/>
          <w:szCs w:val="28"/>
        </w:rPr>
      </w:pPr>
    </w:p>
    <w:p w:rsidR="009F4303" w:rsidRDefault="009F4303" w:rsidP="00743405">
      <w:pPr>
        <w:spacing w:after="0"/>
        <w:ind w:left="284"/>
        <w:jc w:val="both"/>
        <w:rPr>
          <w:rFonts w:ascii="Times New Roman" w:hAnsi="Times New Roman" w:cs="Times New Roman"/>
          <w:sz w:val="28"/>
          <w:szCs w:val="28"/>
        </w:rPr>
      </w:pPr>
    </w:p>
    <w:p w:rsidR="009F4303" w:rsidRDefault="009F4303">
      <w:pPr>
        <w:rPr>
          <w:rFonts w:ascii="Times New Roman" w:hAnsi="Times New Roman" w:cs="Times New Roman"/>
          <w:sz w:val="28"/>
          <w:szCs w:val="28"/>
        </w:rPr>
      </w:pPr>
      <w:r>
        <w:rPr>
          <w:rFonts w:ascii="Times New Roman" w:hAnsi="Times New Roman" w:cs="Times New Roman"/>
          <w:sz w:val="28"/>
          <w:szCs w:val="28"/>
        </w:rPr>
        <w:br w:type="page"/>
      </w:r>
    </w:p>
    <w:p w:rsidR="009F4303" w:rsidRDefault="009F4303" w:rsidP="009F430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F4303" w:rsidRDefault="009F4303" w:rsidP="009F4303">
      <w:pPr>
        <w:spacing w:after="0" w:line="240" w:lineRule="auto"/>
        <w:jc w:val="both"/>
        <w:rPr>
          <w:rFonts w:ascii="Times New Roman" w:hAnsi="Times New Roman" w:cs="Times New Roman"/>
          <w:sz w:val="28"/>
          <w:szCs w:val="28"/>
        </w:rPr>
      </w:pPr>
    </w:p>
    <w:p w:rsidR="009F4303" w:rsidRDefault="009F4303" w:rsidP="009F4303">
      <w:pPr>
        <w:spacing w:after="0" w:line="240" w:lineRule="auto"/>
        <w:jc w:val="both"/>
        <w:rPr>
          <w:rFonts w:ascii="Times New Roman" w:hAnsi="Times New Roman" w:cs="Times New Roman"/>
          <w:sz w:val="28"/>
          <w:szCs w:val="28"/>
        </w:rPr>
      </w:pPr>
    </w:p>
    <w:p w:rsidR="009F4303" w:rsidRDefault="009F4303" w:rsidP="009F430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Я,_</w:t>
      </w:r>
      <w:proofErr w:type="gramEnd"/>
      <w:r>
        <w:rPr>
          <w:rFonts w:ascii="Times New Roman" w:hAnsi="Times New Roman" w:cs="Times New Roman"/>
          <w:sz w:val="28"/>
          <w:szCs w:val="28"/>
        </w:rPr>
        <w:t>_______________________________________________________________,</w:t>
      </w:r>
    </w:p>
    <w:p w:rsidR="009F4303" w:rsidRDefault="009F4303" w:rsidP="009F43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w:t>
      </w:r>
      <w:proofErr w:type="gramEnd"/>
      <w:r>
        <w:rPr>
          <w:rFonts w:ascii="Times New Roman" w:hAnsi="Times New Roman" w:cs="Times New Roman"/>
          <w:sz w:val="28"/>
          <w:szCs w:val="28"/>
        </w:rPr>
        <w:t>, имя, отчество</w:t>
      </w:r>
    </w:p>
    <w:p w:rsidR="009F4303" w:rsidRDefault="009F4303" w:rsidP="009F4303">
      <w:pPr>
        <w:spacing w:after="0" w:line="240" w:lineRule="auto"/>
        <w:jc w:val="both"/>
        <w:rPr>
          <w:rFonts w:ascii="Times New Roman" w:hAnsi="Times New Roman" w:cs="Times New Roman"/>
          <w:sz w:val="28"/>
          <w:szCs w:val="28"/>
        </w:rPr>
      </w:pPr>
    </w:p>
    <w:p w:rsidR="009F4303" w:rsidRDefault="009F4303" w:rsidP="009F430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выражаю</w:t>
      </w:r>
      <w:proofErr w:type="gramEnd"/>
      <w:r>
        <w:rPr>
          <w:rFonts w:ascii="Times New Roman" w:hAnsi="Times New Roman" w:cs="Times New Roman"/>
          <w:sz w:val="28"/>
          <w:szCs w:val="28"/>
        </w:rPr>
        <w:t xml:space="preserve"> свое согласие на обработку персональных данных: фамилия, имя, отчество, место работы, должность, телефон и любая иная информация обо мне лично доступная или известная в любой конкретный момент времени (далее – персональные данные) организаторам конкурса.</w:t>
      </w:r>
    </w:p>
    <w:p w:rsidR="009F4303" w:rsidRDefault="009F4303" w:rsidP="009F43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Обработка персональных данных включает: сбор, систематизацию, хранение, уточнение (обновление, изменение), использование, обезличиван6еие, размещение на сайте ГУК ТО «ОЦРИНКиТ», использование при издании сборника по итогам конкурса, уничтожение персональных данных.</w:t>
      </w:r>
    </w:p>
    <w:p w:rsidR="009F4303" w:rsidRDefault="009F4303" w:rsidP="009F43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Вышеприведенное согласие на обработку персональных данных представлено с учетом п.2 ст.6 и п.2 ст.9 Федерального закона от 27.07.2006г. № 152-ФЗ «О персональных данных».</w:t>
      </w:r>
    </w:p>
    <w:p w:rsidR="009F4303" w:rsidRDefault="009F4303" w:rsidP="009F43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оставляю за собой право в случае неправомерного использования предоставленных моих персональных данных согласие отозвать, предоставив в адрес оператора письменное заявление.</w:t>
      </w:r>
    </w:p>
    <w:p w:rsidR="009F4303" w:rsidRDefault="009F4303" w:rsidP="009F43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Настоящим я подтверждаю, что в случае необходимости предоставления персональных данных личности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 согласия.</w:t>
      </w:r>
    </w:p>
    <w:p w:rsidR="009F4303" w:rsidRDefault="009F4303" w:rsidP="009F43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Данное согласие дается на весь период проведения конкурса, а также на срок размещения итогов конкурса на сайте ГУК ТО «ОЦРИНКиТ»  </w:t>
      </w:r>
    </w:p>
    <w:p w:rsidR="009F4303" w:rsidRDefault="009F4303" w:rsidP="009F4303">
      <w:pPr>
        <w:spacing w:after="0" w:line="240" w:lineRule="auto"/>
        <w:jc w:val="both"/>
        <w:rPr>
          <w:rFonts w:ascii="Times New Roman" w:hAnsi="Times New Roman" w:cs="Times New Roman"/>
          <w:sz w:val="28"/>
          <w:szCs w:val="28"/>
        </w:rPr>
      </w:pPr>
    </w:p>
    <w:p w:rsidR="009F4303" w:rsidRDefault="009F4303" w:rsidP="009F4303">
      <w:pPr>
        <w:spacing w:after="0" w:line="240" w:lineRule="auto"/>
        <w:jc w:val="both"/>
        <w:rPr>
          <w:rFonts w:ascii="Times New Roman" w:hAnsi="Times New Roman" w:cs="Times New Roman"/>
          <w:sz w:val="28"/>
          <w:szCs w:val="28"/>
        </w:rPr>
      </w:pPr>
    </w:p>
    <w:p w:rsidR="009F4303" w:rsidRDefault="009F4303" w:rsidP="009F43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«____»____________________20___г.   </w:t>
      </w:r>
      <w:r>
        <w:rPr>
          <w:rFonts w:ascii="Times New Roman" w:hAnsi="Times New Roman" w:cs="Times New Roman"/>
          <w:sz w:val="28"/>
          <w:szCs w:val="28"/>
        </w:rPr>
        <w:t xml:space="preserve">  </w:t>
      </w:r>
      <w:r>
        <w:rPr>
          <w:rFonts w:ascii="Times New Roman" w:hAnsi="Times New Roman" w:cs="Times New Roman"/>
          <w:sz w:val="28"/>
          <w:szCs w:val="28"/>
        </w:rPr>
        <w:t>______________________________</w:t>
      </w:r>
    </w:p>
    <w:p w:rsidR="009F4303" w:rsidRDefault="009F4303" w:rsidP="009F4303">
      <w:pPr>
        <w:spacing w:after="0" w:line="240" w:lineRule="auto"/>
        <w:jc w:val="both"/>
        <w:rPr>
          <w:rFonts w:ascii="Times New Roman" w:hAnsi="Times New Roman" w:cs="Times New Roman"/>
          <w:sz w:val="28"/>
          <w:szCs w:val="28"/>
        </w:rPr>
      </w:pPr>
    </w:p>
    <w:p w:rsidR="009F4303" w:rsidRDefault="009F4303" w:rsidP="009F4303">
      <w:pPr>
        <w:spacing w:after="0" w:line="240" w:lineRule="auto"/>
        <w:jc w:val="both"/>
        <w:rPr>
          <w:rFonts w:ascii="Times New Roman" w:hAnsi="Times New Roman" w:cs="Times New Roman"/>
          <w:sz w:val="28"/>
          <w:szCs w:val="28"/>
        </w:rPr>
      </w:pPr>
    </w:p>
    <w:p w:rsidR="009F4303" w:rsidRDefault="009F4303" w:rsidP="009F4303">
      <w:pPr>
        <w:spacing w:after="0" w:line="240" w:lineRule="auto"/>
        <w:jc w:val="both"/>
        <w:rPr>
          <w:rFonts w:ascii="Times New Roman" w:hAnsi="Times New Roman" w:cs="Times New Roman"/>
          <w:sz w:val="28"/>
          <w:szCs w:val="28"/>
        </w:rPr>
      </w:pPr>
    </w:p>
    <w:p w:rsidR="009F4303" w:rsidRDefault="009F4303" w:rsidP="009F4303">
      <w:pPr>
        <w:spacing w:after="0" w:line="240" w:lineRule="auto"/>
        <w:jc w:val="both"/>
        <w:rPr>
          <w:rFonts w:ascii="Times New Roman" w:hAnsi="Times New Roman" w:cs="Times New Roman"/>
          <w:sz w:val="28"/>
          <w:szCs w:val="28"/>
        </w:rPr>
      </w:pPr>
    </w:p>
    <w:p w:rsidR="009F4303" w:rsidRDefault="009F4303">
      <w:pPr>
        <w:rPr>
          <w:rFonts w:ascii="Times New Roman" w:hAnsi="Times New Roman" w:cs="Times New Roman"/>
          <w:sz w:val="28"/>
          <w:szCs w:val="28"/>
        </w:rPr>
      </w:pPr>
      <w:r>
        <w:rPr>
          <w:rFonts w:ascii="Times New Roman" w:hAnsi="Times New Roman" w:cs="Times New Roman"/>
          <w:sz w:val="28"/>
          <w:szCs w:val="28"/>
        </w:rPr>
        <w:br w:type="page"/>
      </w:r>
    </w:p>
    <w:p w:rsidR="009F4303" w:rsidRDefault="009F4303" w:rsidP="009F430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9F4303" w:rsidRPr="00FC38F5" w:rsidRDefault="009F4303" w:rsidP="009F4303">
      <w:pPr>
        <w:spacing w:after="0" w:line="240" w:lineRule="auto"/>
        <w:jc w:val="center"/>
        <w:rPr>
          <w:rFonts w:ascii="Times New Roman" w:hAnsi="Times New Roman" w:cs="Times New Roman"/>
          <w:b/>
          <w:sz w:val="52"/>
          <w:szCs w:val="16"/>
        </w:rPr>
      </w:pPr>
    </w:p>
    <w:p w:rsidR="009F4303" w:rsidRDefault="009F4303" w:rsidP="009F4303">
      <w:pPr>
        <w:spacing w:after="0" w:line="240" w:lineRule="auto"/>
        <w:jc w:val="center"/>
        <w:rPr>
          <w:rFonts w:ascii="Times New Roman" w:hAnsi="Times New Roman" w:cs="Times New Roman"/>
          <w:b/>
          <w:sz w:val="32"/>
          <w:szCs w:val="28"/>
        </w:rPr>
      </w:pPr>
      <w:r w:rsidRPr="0044580E">
        <w:rPr>
          <w:rFonts w:ascii="Times New Roman" w:hAnsi="Times New Roman" w:cs="Times New Roman"/>
          <w:b/>
          <w:sz w:val="32"/>
          <w:szCs w:val="28"/>
        </w:rPr>
        <w:t>Тематика методических работ</w:t>
      </w:r>
    </w:p>
    <w:p w:rsidR="009F4303" w:rsidRPr="00FC38F5" w:rsidRDefault="009F4303" w:rsidP="00FC38F5">
      <w:pPr>
        <w:spacing w:after="0" w:line="240" w:lineRule="auto"/>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Фортепиано</w:t>
      </w:r>
    </w:p>
    <w:p w:rsidR="009F4303" w:rsidRPr="00213D0D" w:rsidRDefault="009F4303" w:rsidP="009F4303">
      <w:pPr>
        <w:spacing w:after="0" w:line="240" w:lineRule="auto"/>
        <w:jc w:val="center"/>
        <w:rPr>
          <w:rFonts w:ascii="Times New Roman" w:hAnsi="Times New Roman" w:cs="Times New Roman"/>
          <w:b/>
          <w:sz w:val="16"/>
          <w:szCs w:val="16"/>
          <w:u w:val="single"/>
        </w:rPr>
      </w:pPr>
    </w:p>
    <w:p w:rsidR="009F4303" w:rsidRPr="00213D0D" w:rsidRDefault="009F4303" w:rsidP="009F4303">
      <w:pPr>
        <w:pStyle w:val="a3"/>
        <w:numPr>
          <w:ilvl w:val="0"/>
          <w:numId w:val="9"/>
        </w:numPr>
        <w:spacing w:after="200" w:line="276" w:lineRule="auto"/>
        <w:ind w:left="0"/>
        <w:jc w:val="both"/>
        <w:rPr>
          <w:rFonts w:ascii="Times New Roman" w:hAnsi="Times New Roman" w:cs="Times New Roman"/>
          <w:sz w:val="28"/>
          <w:szCs w:val="28"/>
        </w:rPr>
      </w:pPr>
      <w:r w:rsidRPr="00213D0D">
        <w:rPr>
          <w:rFonts w:ascii="Times New Roman" w:hAnsi="Times New Roman" w:cs="Times New Roman"/>
          <w:sz w:val="28"/>
          <w:szCs w:val="28"/>
        </w:rPr>
        <w:t>«Сказочная тематика в репертуаре учащихся детских школ искусств как средство повышения мотивации к обучению».</w:t>
      </w:r>
    </w:p>
    <w:p w:rsidR="009F4303" w:rsidRPr="00213D0D" w:rsidRDefault="009F4303" w:rsidP="009F4303">
      <w:pPr>
        <w:pStyle w:val="a3"/>
        <w:numPr>
          <w:ilvl w:val="0"/>
          <w:numId w:val="9"/>
        </w:numPr>
        <w:spacing w:after="200" w:line="276" w:lineRule="auto"/>
        <w:ind w:left="0"/>
        <w:jc w:val="both"/>
        <w:rPr>
          <w:rFonts w:ascii="Times New Roman" w:hAnsi="Times New Roman" w:cs="Times New Roman"/>
          <w:sz w:val="28"/>
          <w:szCs w:val="28"/>
        </w:rPr>
      </w:pPr>
      <w:r w:rsidRPr="00213D0D">
        <w:rPr>
          <w:rFonts w:ascii="Times New Roman" w:hAnsi="Times New Roman" w:cs="Times New Roman"/>
          <w:sz w:val="28"/>
          <w:szCs w:val="28"/>
        </w:rPr>
        <w:t>«Танец сквозь времена. Стилистические и художественные особенности музыкального исполнения старинных танцев».</w:t>
      </w:r>
    </w:p>
    <w:p w:rsidR="009F4303" w:rsidRPr="00213D0D" w:rsidRDefault="009F4303" w:rsidP="009F4303">
      <w:pPr>
        <w:pStyle w:val="a3"/>
        <w:numPr>
          <w:ilvl w:val="0"/>
          <w:numId w:val="9"/>
        </w:numPr>
        <w:spacing w:after="200" w:line="276" w:lineRule="auto"/>
        <w:ind w:left="0"/>
        <w:jc w:val="both"/>
        <w:rPr>
          <w:rFonts w:ascii="Times New Roman" w:hAnsi="Times New Roman" w:cs="Times New Roman"/>
          <w:sz w:val="28"/>
          <w:szCs w:val="28"/>
        </w:rPr>
      </w:pPr>
      <w:r w:rsidRPr="00213D0D">
        <w:rPr>
          <w:rFonts w:ascii="Times New Roman" w:hAnsi="Times New Roman" w:cs="Times New Roman"/>
          <w:sz w:val="28"/>
          <w:szCs w:val="28"/>
        </w:rPr>
        <w:t>«Канон в хоровой и инструментальной музыке».</w:t>
      </w:r>
    </w:p>
    <w:p w:rsidR="009F4303" w:rsidRPr="00213D0D" w:rsidRDefault="009F4303" w:rsidP="009F4303">
      <w:pPr>
        <w:pStyle w:val="a3"/>
        <w:numPr>
          <w:ilvl w:val="0"/>
          <w:numId w:val="9"/>
        </w:numPr>
        <w:spacing w:after="200" w:line="276" w:lineRule="auto"/>
        <w:ind w:left="0"/>
        <w:jc w:val="both"/>
        <w:rPr>
          <w:rFonts w:ascii="Times New Roman" w:hAnsi="Times New Roman" w:cs="Times New Roman"/>
          <w:sz w:val="28"/>
          <w:szCs w:val="28"/>
        </w:rPr>
      </w:pPr>
      <w:r w:rsidRPr="00213D0D">
        <w:rPr>
          <w:rFonts w:ascii="Times New Roman" w:hAnsi="Times New Roman" w:cs="Times New Roman"/>
          <w:sz w:val="28"/>
          <w:szCs w:val="28"/>
        </w:rPr>
        <w:t>«Исполнительский и методический анализ произведения в практической деятельности преподавателя детской школы искусств».</w:t>
      </w:r>
    </w:p>
    <w:p w:rsidR="009F4303" w:rsidRPr="00213D0D" w:rsidRDefault="009F4303" w:rsidP="009F4303">
      <w:pPr>
        <w:pStyle w:val="a3"/>
        <w:numPr>
          <w:ilvl w:val="0"/>
          <w:numId w:val="9"/>
        </w:numPr>
        <w:spacing w:after="200" w:line="276" w:lineRule="auto"/>
        <w:ind w:left="0"/>
        <w:jc w:val="both"/>
        <w:rPr>
          <w:rFonts w:ascii="Times New Roman" w:hAnsi="Times New Roman" w:cs="Times New Roman"/>
          <w:sz w:val="28"/>
          <w:szCs w:val="28"/>
        </w:rPr>
      </w:pPr>
      <w:r w:rsidRPr="00213D0D">
        <w:rPr>
          <w:rFonts w:ascii="Times New Roman" w:hAnsi="Times New Roman" w:cs="Times New Roman"/>
          <w:sz w:val="28"/>
          <w:szCs w:val="28"/>
        </w:rPr>
        <w:t>«Воспитание слуховых и технических навыков в работе над гаммами и упражнениями».</w:t>
      </w:r>
    </w:p>
    <w:p w:rsidR="009F4303" w:rsidRPr="00213D0D" w:rsidRDefault="009F4303" w:rsidP="009F4303">
      <w:pPr>
        <w:pStyle w:val="a3"/>
        <w:numPr>
          <w:ilvl w:val="0"/>
          <w:numId w:val="9"/>
        </w:numPr>
        <w:spacing w:after="200" w:line="276" w:lineRule="auto"/>
        <w:ind w:left="0"/>
        <w:jc w:val="both"/>
        <w:rPr>
          <w:rFonts w:ascii="Times New Roman" w:hAnsi="Times New Roman" w:cs="Times New Roman"/>
          <w:sz w:val="28"/>
          <w:szCs w:val="28"/>
        </w:rPr>
      </w:pPr>
      <w:r w:rsidRPr="00213D0D">
        <w:rPr>
          <w:rFonts w:ascii="Times New Roman" w:hAnsi="Times New Roman" w:cs="Times New Roman"/>
          <w:sz w:val="28"/>
          <w:szCs w:val="28"/>
        </w:rPr>
        <w:t>«Педаль как средство артикуляции в произведениях композиторов-романтиков».</w:t>
      </w:r>
    </w:p>
    <w:p w:rsidR="009F4303" w:rsidRPr="00213D0D" w:rsidRDefault="009F4303" w:rsidP="009F4303">
      <w:pPr>
        <w:pStyle w:val="a3"/>
        <w:numPr>
          <w:ilvl w:val="0"/>
          <w:numId w:val="9"/>
        </w:numPr>
        <w:spacing w:after="200" w:line="276" w:lineRule="auto"/>
        <w:ind w:left="0"/>
        <w:jc w:val="both"/>
        <w:rPr>
          <w:rFonts w:ascii="Times New Roman" w:hAnsi="Times New Roman" w:cs="Times New Roman"/>
          <w:sz w:val="28"/>
          <w:szCs w:val="28"/>
        </w:rPr>
      </w:pPr>
      <w:r w:rsidRPr="00213D0D">
        <w:rPr>
          <w:rFonts w:ascii="Times New Roman" w:hAnsi="Times New Roman" w:cs="Times New Roman"/>
          <w:sz w:val="28"/>
          <w:szCs w:val="28"/>
        </w:rPr>
        <w:t xml:space="preserve">«Этюды </w:t>
      </w:r>
      <w:proofErr w:type="spellStart"/>
      <w:r w:rsidRPr="00213D0D">
        <w:rPr>
          <w:rFonts w:ascii="Times New Roman" w:hAnsi="Times New Roman" w:cs="Times New Roman"/>
          <w:sz w:val="28"/>
          <w:szCs w:val="28"/>
        </w:rPr>
        <w:t>К.Черни</w:t>
      </w:r>
      <w:proofErr w:type="spellEnd"/>
      <w:r w:rsidRPr="00213D0D">
        <w:rPr>
          <w:rFonts w:ascii="Times New Roman" w:hAnsi="Times New Roman" w:cs="Times New Roman"/>
          <w:sz w:val="28"/>
          <w:szCs w:val="28"/>
        </w:rPr>
        <w:t xml:space="preserve"> как основа виртуозного мастерства».</w:t>
      </w:r>
    </w:p>
    <w:p w:rsidR="009F4303" w:rsidRPr="00213D0D" w:rsidRDefault="009F4303" w:rsidP="009F4303">
      <w:pPr>
        <w:pStyle w:val="a3"/>
        <w:numPr>
          <w:ilvl w:val="0"/>
          <w:numId w:val="9"/>
        </w:numPr>
        <w:spacing w:after="200" w:line="276" w:lineRule="auto"/>
        <w:ind w:left="0"/>
        <w:jc w:val="both"/>
        <w:rPr>
          <w:rFonts w:ascii="Times New Roman" w:hAnsi="Times New Roman" w:cs="Times New Roman"/>
          <w:sz w:val="28"/>
          <w:szCs w:val="28"/>
        </w:rPr>
      </w:pPr>
      <w:r w:rsidRPr="00213D0D">
        <w:rPr>
          <w:rFonts w:ascii="Times New Roman" w:hAnsi="Times New Roman" w:cs="Times New Roman"/>
          <w:sz w:val="28"/>
          <w:szCs w:val="28"/>
        </w:rPr>
        <w:t xml:space="preserve">«Первые шаги в мир фортепианного исполнительства» (к изучению цикла </w:t>
      </w:r>
      <w:proofErr w:type="spellStart"/>
      <w:r w:rsidRPr="00213D0D">
        <w:rPr>
          <w:rFonts w:ascii="Times New Roman" w:hAnsi="Times New Roman" w:cs="Times New Roman"/>
          <w:sz w:val="28"/>
          <w:szCs w:val="28"/>
        </w:rPr>
        <w:t>Б.Бартока</w:t>
      </w:r>
      <w:proofErr w:type="spellEnd"/>
      <w:r w:rsidRPr="00213D0D">
        <w:rPr>
          <w:rFonts w:ascii="Times New Roman" w:hAnsi="Times New Roman" w:cs="Times New Roman"/>
          <w:sz w:val="28"/>
          <w:szCs w:val="28"/>
        </w:rPr>
        <w:t xml:space="preserve"> «Детям»).</w:t>
      </w:r>
    </w:p>
    <w:p w:rsidR="009F4303" w:rsidRPr="00213D0D" w:rsidRDefault="009F4303" w:rsidP="009F4303">
      <w:pPr>
        <w:pStyle w:val="a3"/>
        <w:numPr>
          <w:ilvl w:val="0"/>
          <w:numId w:val="9"/>
        </w:numPr>
        <w:spacing w:after="200" w:line="276" w:lineRule="auto"/>
        <w:ind w:left="0"/>
        <w:jc w:val="both"/>
        <w:rPr>
          <w:rFonts w:ascii="Times New Roman" w:hAnsi="Times New Roman" w:cs="Times New Roman"/>
          <w:sz w:val="28"/>
          <w:szCs w:val="28"/>
        </w:rPr>
      </w:pPr>
      <w:r w:rsidRPr="00213D0D">
        <w:rPr>
          <w:rFonts w:ascii="Times New Roman" w:hAnsi="Times New Roman" w:cs="Times New Roman"/>
          <w:sz w:val="28"/>
          <w:szCs w:val="28"/>
        </w:rPr>
        <w:t>«Эскизное изучение как форма работы над музыкальным произведением».</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«Педагогические принципы обучения, связанные с позиционной игрой».</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«Особые задачи и сложности в работе над произведениями крупной формы».</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«Работа над произведениями крупной формы композиторов эпохи барокко» (</w:t>
      </w:r>
      <w:proofErr w:type="spellStart"/>
      <w:r w:rsidRPr="00213D0D">
        <w:rPr>
          <w:rFonts w:ascii="Times New Roman" w:hAnsi="Times New Roman" w:cs="Times New Roman"/>
          <w:sz w:val="28"/>
          <w:szCs w:val="28"/>
        </w:rPr>
        <w:t>И.С.Бах</w:t>
      </w:r>
      <w:proofErr w:type="spellEnd"/>
      <w:r w:rsidRPr="00213D0D">
        <w:rPr>
          <w:rFonts w:ascii="Times New Roman" w:hAnsi="Times New Roman" w:cs="Times New Roman"/>
          <w:sz w:val="28"/>
          <w:szCs w:val="28"/>
        </w:rPr>
        <w:t xml:space="preserve">, </w:t>
      </w:r>
      <w:proofErr w:type="spellStart"/>
      <w:r w:rsidRPr="00213D0D">
        <w:rPr>
          <w:rFonts w:ascii="Times New Roman" w:hAnsi="Times New Roman" w:cs="Times New Roman"/>
          <w:sz w:val="28"/>
          <w:szCs w:val="28"/>
        </w:rPr>
        <w:t>Г.Ф.Гендель</w:t>
      </w:r>
      <w:proofErr w:type="spellEnd"/>
      <w:r w:rsidRPr="00213D0D">
        <w:rPr>
          <w:rFonts w:ascii="Times New Roman" w:hAnsi="Times New Roman" w:cs="Times New Roman"/>
          <w:sz w:val="28"/>
          <w:szCs w:val="28"/>
        </w:rPr>
        <w:t>).</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«Работа над произведениями крупной формы венских классиков».</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«Работа над произведениями крупной формы композиторов-романтиков».</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«Основные задачи в работе над полифоническими произведениями: развитие полифонического слуха, полифонического мышления ученика, формирование навыков полифонической техники».</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 xml:space="preserve">«Характеристика наиболее распространенных редакций сборников: «Нотная тетрадь </w:t>
      </w:r>
      <w:proofErr w:type="spellStart"/>
      <w:r w:rsidRPr="00213D0D">
        <w:rPr>
          <w:rFonts w:ascii="Times New Roman" w:hAnsi="Times New Roman" w:cs="Times New Roman"/>
          <w:sz w:val="28"/>
          <w:szCs w:val="28"/>
        </w:rPr>
        <w:t>А.М.Бах</w:t>
      </w:r>
      <w:proofErr w:type="spellEnd"/>
      <w:r w:rsidRPr="00213D0D">
        <w:rPr>
          <w:rFonts w:ascii="Times New Roman" w:hAnsi="Times New Roman" w:cs="Times New Roman"/>
          <w:sz w:val="28"/>
          <w:szCs w:val="28"/>
        </w:rPr>
        <w:t>» (</w:t>
      </w:r>
      <w:proofErr w:type="spellStart"/>
      <w:r w:rsidRPr="00213D0D">
        <w:rPr>
          <w:rFonts w:ascii="Times New Roman" w:hAnsi="Times New Roman" w:cs="Times New Roman"/>
          <w:sz w:val="28"/>
          <w:szCs w:val="28"/>
        </w:rPr>
        <w:t>Л.И.Ройзман</w:t>
      </w:r>
      <w:proofErr w:type="spellEnd"/>
      <w:r w:rsidRPr="00213D0D">
        <w:rPr>
          <w:rFonts w:ascii="Times New Roman" w:hAnsi="Times New Roman" w:cs="Times New Roman"/>
          <w:sz w:val="28"/>
          <w:szCs w:val="28"/>
        </w:rPr>
        <w:t xml:space="preserve">, </w:t>
      </w:r>
      <w:proofErr w:type="spellStart"/>
      <w:r w:rsidRPr="00213D0D">
        <w:rPr>
          <w:rFonts w:ascii="Times New Roman" w:hAnsi="Times New Roman" w:cs="Times New Roman"/>
          <w:sz w:val="28"/>
          <w:szCs w:val="28"/>
        </w:rPr>
        <w:t>С.В.Диденко</w:t>
      </w:r>
      <w:proofErr w:type="spellEnd"/>
      <w:r w:rsidRPr="00213D0D">
        <w:rPr>
          <w:rFonts w:ascii="Times New Roman" w:hAnsi="Times New Roman" w:cs="Times New Roman"/>
          <w:sz w:val="28"/>
          <w:szCs w:val="28"/>
        </w:rPr>
        <w:t xml:space="preserve">, </w:t>
      </w:r>
      <w:proofErr w:type="spellStart"/>
      <w:r w:rsidRPr="00213D0D">
        <w:rPr>
          <w:rFonts w:ascii="Times New Roman" w:hAnsi="Times New Roman" w:cs="Times New Roman"/>
          <w:sz w:val="28"/>
          <w:szCs w:val="28"/>
        </w:rPr>
        <w:t>И.А.Браудо</w:t>
      </w:r>
      <w:proofErr w:type="spellEnd"/>
      <w:r w:rsidRPr="00213D0D">
        <w:rPr>
          <w:rFonts w:ascii="Times New Roman" w:hAnsi="Times New Roman" w:cs="Times New Roman"/>
          <w:sz w:val="28"/>
          <w:szCs w:val="28"/>
        </w:rPr>
        <w:t>), «Инвенции» (</w:t>
      </w:r>
      <w:proofErr w:type="spellStart"/>
      <w:r w:rsidRPr="00213D0D">
        <w:rPr>
          <w:rFonts w:ascii="Times New Roman" w:hAnsi="Times New Roman" w:cs="Times New Roman"/>
          <w:sz w:val="28"/>
          <w:szCs w:val="28"/>
        </w:rPr>
        <w:t>И.А.Браудо</w:t>
      </w:r>
      <w:proofErr w:type="spellEnd"/>
      <w:r w:rsidRPr="00213D0D">
        <w:rPr>
          <w:rFonts w:ascii="Times New Roman" w:hAnsi="Times New Roman" w:cs="Times New Roman"/>
          <w:sz w:val="28"/>
          <w:szCs w:val="28"/>
        </w:rPr>
        <w:t xml:space="preserve">, </w:t>
      </w:r>
      <w:proofErr w:type="spellStart"/>
      <w:r w:rsidRPr="00213D0D">
        <w:rPr>
          <w:rFonts w:ascii="Times New Roman" w:hAnsi="Times New Roman" w:cs="Times New Roman"/>
          <w:sz w:val="28"/>
          <w:szCs w:val="28"/>
        </w:rPr>
        <w:t>Л.И.Ройзман</w:t>
      </w:r>
      <w:proofErr w:type="spellEnd"/>
      <w:r w:rsidRPr="00213D0D">
        <w:rPr>
          <w:rFonts w:ascii="Times New Roman" w:hAnsi="Times New Roman" w:cs="Times New Roman"/>
          <w:sz w:val="28"/>
          <w:szCs w:val="28"/>
        </w:rPr>
        <w:t xml:space="preserve">, </w:t>
      </w:r>
      <w:proofErr w:type="spellStart"/>
      <w:r w:rsidRPr="00213D0D">
        <w:rPr>
          <w:rFonts w:ascii="Times New Roman" w:hAnsi="Times New Roman" w:cs="Times New Roman"/>
          <w:sz w:val="28"/>
          <w:szCs w:val="28"/>
        </w:rPr>
        <w:t>С.В.Диденко</w:t>
      </w:r>
      <w:proofErr w:type="spellEnd"/>
      <w:r w:rsidRPr="00213D0D">
        <w:rPr>
          <w:rFonts w:ascii="Times New Roman" w:hAnsi="Times New Roman" w:cs="Times New Roman"/>
          <w:sz w:val="28"/>
          <w:szCs w:val="28"/>
        </w:rPr>
        <w:t xml:space="preserve">, </w:t>
      </w:r>
      <w:proofErr w:type="spellStart"/>
      <w:r w:rsidRPr="00213D0D">
        <w:rPr>
          <w:rFonts w:ascii="Times New Roman" w:hAnsi="Times New Roman" w:cs="Times New Roman"/>
          <w:sz w:val="28"/>
          <w:szCs w:val="28"/>
        </w:rPr>
        <w:t>Ф.Бузони</w:t>
      </w:r>
      <w:proofErr w:type="spellEnd"/>
      <w:r w:rsidRPr="00213D0D">
        <w:rPr>
          <w:rFonts w:ascii="Times New Roman" w:hAnsi="Times New Roman" w:cs="Times New Roman"/>
          <w:sz w:val="28"/>
          <w:szCs w:val="28"/>
        </w:rPr>
        <w:t xml:space="preserve">, </w:t>
      </w:r>
      <w:proofErr w:type="spellStart"/>
      <w:r w:rsidRPr="00213D0D">
        <w:rPr>
          <w:rFonts w:ascii="Times New Roman" w:hAnsi="Times New Roman" w:cs="Times New Roman"/>
          <w:sz w:val="28"/>
          <w:szCs w:val="28"/>
        </w:rPr>
        <w:t>Л.Ландсхоф</w:t>
      </w:r>
      <w:proofErr w:type="spellEnd"/>
      <w:r w:rsidRPr="00213D0D">
        <w:rPr>
          <w:rFonts w:ascii="Times New Roman" w:hAnsi="Times New Roman" w:cs="Times New Roman"/>
          <w:sz w:val="28"/>
          <w:szCs w:val="28"/>
        </w:rPr>
        <w:t xml:space="preserve">, </w:t>
      </w:r>
      <w:proofErr w:type="spellStart"/>
      <w:r w:rsidRPr="00213D0D">
        <w:rPr>
          <w:rFonts w:ascii="Times New Roman" w:hAnsi="Times New Roman" w:cs="Times New Roman"/>
          <w:sz w:val="28"/>
          <w:szCs w:val="28"/>
        </w:rPr>
        <w:t>Л.Хернади</w:t>
      </w:r>
      <w:proofErr w:type="spellEnd"/>
      <w:r w:rsidRPr="00213D0D">
        <w:rPr>
          <w:rFonts w:ascii="Times New Roman" w:hAnsi="Times New Roman" w:cs="Times New Roman"/>
          <w:sz w:val="28"/>
          <w:szCs w:val="28"/>
        </w:rPr>
        <w:t>).</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«Формирование и развитие навыка игры с листа: Формы контроля и проверок уровня развития этого навыка».</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«Фортепианный ансамбль. Элементарные навыки дуэтной игры»</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«Воспитание артикуляции как средства передачи стилевых особенностей музыкального произведения».</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«Интерпретация авторского текста: вопросы артикуляционных, динамических и темповых обозначений».</w:t>
      </w:r>
    </w:p>
    <w:p w:rsidR="009F4303"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«Пальчиковые игры как средство развития пианистических навыков учащихся».</w:t>
      </w:r>
    </w:p>
    <w:p w:rsidR="00FC38F5" w:rsidRDefault="00FC38F5" w:rsidP="00FC38F5">
      <w:pPr>
        <w:pStyle w:val="a3"/>
        <w:spacing w:after="200" w:line="276" w:lineRule="auto"/>
        <w:ind w:left="-426"/>
        <w:jc w:val="both"/>
        <w:rPr>
          <w:rFonts w:ascii="Times New Roman" w:hAnsi="Times New Roman" w:cs="Times New Roman"/>
          <w:sz w:val="28"/>
          <w:szCs w:val="28"/>
        </w:rPr>
      </w:pPr>
    </w:p>
    <w:p w:rsidR="009F4303" w:rsidRPr="00FC38F5" w:rsidRDefault="009F4303" w:rsidP="00FC38F5">
      <w:pPr>
        <w:pStyle w:val="a3"/>
        <w:spacing w:after="0" w:line="240" w:lineRule="auto"/>
        <w:ind w:left="-426"/>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Курс фортепиано</w:t>
      </w:r>
    </w:p>
    <w:p w:rsidR="009F4303" w:rsidRPr="00FC38F5" w:rsidRDefault="009F4303" w:rsidP="00FC38F5">
      <w:pPr>
        <w:pStyle w:val="a3"/>
        <w:spacing w:after="0" w:line="240" w:lineRule="auto"/>
        <w:ind w:left="-426"/>
        <w:jc w:val="center"/>
        <w:rPr>
          <w:rFonts w:ascii="Times New Roman" w:hAnsi="Times New Roman" w:cs="Times New Roman"/>
          <w:b/>
          <w:sz w:val="28"/>
          <w:szCs w:val="28"/>
          <w:u w:val="single"/>
        </w:rPr>
      </w:pPr>
      <w:proofErr w:type="gramStart"/>
      <w:r w:rsidRPr="00FC38F5">
        <w:rPr>
          <w:rFonts w:ascii="Times New Roman" w:hAnsi="Times New Roman" w:cs="Times New Roman"/>
          <w:b/>
          <w:sz w:val="28"/>
          <w:szCs w:val="28"/>
          <w:u w:val="single"/>
        </w:rPr>
        <w:lastRenderedPageBreak/>
        <w:t>для</w:t>
      </w:r>
      <w:proofErr w:type="gramEnd"/>
      <w:r w:rsidRPr="00FC38F5">
        <w:rPr>
          <w:rFonts w:ascii="Times New Roman" w:hAnsi="Times New Roman" w:cs="Times New Roman"/>
          <w:b/>
          <w:sz w:val="28"/>
          <w:szCs w:val="28"/>
          <w:u w:val="single"/>
        </w:rPr>
        <w:t xml:space="preserve"> различных специальностей</w:t>
      </w:r>
    </w:p>
    <w:p w:rsidR="00FC38F5" w:rsidRPr="00213D0D" w:rsidRDefault="00FC38F5" w:rsidP="00FC38F5">
      <w:pPr>
        <w:spacing w:after="0" w:line="240" w:lineRule="auto"/>
        <w:jc w:val="center"/>
        <w:rPr>
          <w:rFonts w:ascii="Times New Roman" w:hAnsi="Times New Roman" w:cs="Times New Roman"/>
          <w:b/>
          <w:sz w:val="16"/>
          <w:szCs w:val="16"/>
          <w:u w:val="single"/>
        </w:rPr>
      </w:pPr>
    </w:p>
    <w:p w:rsidR="009F4303" w:rsidRPr="00213D0D" w:rsidRDefault="00FC38F5"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 xml:space="preserve"> </w:t>
      </w:r>
      <w:r w:rsidR="009F4303" w:rsidRPr="00213D0D">
        <w:rPr>
          <w:rFonts w:ascii="Times New Roman" w:hAnsi="Times New Roman" w:cs="Times New Roman"/>
          <w:sz w:val="28"/>
          <w:szCs w:val="28"/>
        </w:rPr>
        <w:t xml:space="preserve">«Музыка </w:t>
      </w:r>
      <w:r w:rsidR="009F4303" w:rsidRPr="00213D0D">
        <w:rPr>
          <w:rFonts w:ascii="Times New Roman" w:hAnsi="Times New Roman" w:cs="Times New Roman"/>
          <w:sz w:val="28"/>
          <w:szCs w:val="28"/>
          <w:lang w:val="en-US"/>
        </w:rPr>
        <w:t>XIX</w:t>
      </w:r>
      <w:r w:rsidR="009F4303" w:rsidRPr="00213D0D">
        <w:rPr>
          <w:rFonts w:ascii="Times New Roman" w:hAnsi="Times New Roman" w:cs="Times New Roman"/>
          <w:sz w:val="28"/>
          <w:szCs w:val="28"/>
        </w:rPr>
        <w:t xml:space="preserve"> века. Фортепианное творчество </w:t>
      </w:r>
      <w:proofErr w:type="spellStart"/>
      <w:r w:rsidR="009F4303" w:rsidRPr="00213D0D">
        <w:rPr>
          <w:rFonts w:ascii="Times New Roman" w:hAnsi="Times New Roman" w:cs="Times New Roman"/>
          <w:sz w:val="28"/>
          <w:szCs w:val="28"/>
        </w:rPr>
        <w:t>Л.Стребога</w:t>
      </w:r>
      <w:proofErr w:type="spellEnd"/>
      <w:r w:rsidR="009F4303" w:rsidRPr="00213D0D">
        <w:rPr>
          <w:rFonts w:ascii="Times New Roman" w:hAnsi="Times New Roman" w:cs="Times New Roman"/>
          <w:sz w:val="28"/>
          <w:szCs w:val="28"/>
        </w:rPr>
        <w:t>».</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 xml:space="preserve">«Музыка для детей в творчестве </w:t>
      </w:r>
      <w:proofErr w:type="spellStart"/>
      <w:r w:rsidRPr="00213D0D">
        <w:rPr>
          <w:rFonts w:ascii="Times New Roman" w:hAnsi="Times New Roman" w:cs="Times New Roman"/>
          <w:sz w:val="28"/>
          <w:szCs w:val="28"/>
        </w:rPr>
        <w:t>В.И.Ребикова</w:t>
      </w:r>
      <w:proofErr w:type="spellEnd"/>
      <w:r w:rsidRPr="00213D0D">
        <w:rPr>
          <w:rFonts w:ascii="Times New Roman" w:hAnsi="Times New Roman" w:cs="Times New Roman"/>
          <w:sz w:val="28"/>
          <w:szCs w:val="28"/>
        </w:rPr>
        <w:t>».</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 xml:space="preserve">«Значение творческого наследия </w:t>
      </w:r>
      <w:proofErr w:type="spellStart"/>
      <w:r w:rsidRPr="00213D0D">
        <w:rPr>
          <w:rFonts w:ascii="Times New Roman" w:hAnsi="Times New Roman" w:cs="Times New Roman"/>
          <w:sz w:val="28"/>
          <w:szCs w:val="28"/>
        </w:rPr>
        <w:t>С.Майкапара</w:t>
      </w:r>
      <w:proofErr w:type="spellEnd"/>
      <w:r w:rsidRPr="00213D0D">
        <w:rPr>
          <w:rFonts w:ascii="Times New Roman" w:hAnsi="Times New Roman" w:cs="Times New Roman"/>
          <w:sz w:val="28"/>
          <w:szCs w:val="28"/>
        </w:rPr>
        <w:t xml:space="preserve"> для преподавания курса фортепиано для различных специальностей».</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«Сказочные образы в произведениях для фортепиано и камерных ансамблей».</w:t>
      </w:r>
    </w:p>
    <w:p w:rsidR="009F4303" w:rsidRPr="00213D0D" w:rsidRDefault="009F4303" w:rsidP="009F4303">
      <w:pPr>
        <w:pStyle w:val="a3"/>
        <w:numPr>
          <w:ilvl w:val="0"/>
          <w:numId w:val="9"/>
        </w:numPr>
        <w:spacing w:after="200" w:line="276" w:lineRule="auto"/>
        <w:ind w:left="-426" w:firstLine="0"/>
        <w:jc w:val="both"/>
        <w:rPr>
          <w:rFonts w:ascii="Times New Roman" w:hAnsi="Times New Roman" w:cs="Times New Roman"/>
          <w:sz w:val="28"/>
          <w:szCs w:val="28"/>
        </w:rPr>
      </w:pPr>
      <w:r w:rsidRPr="00213D0D">
        <w:rPr>
          <w:rFonts w:ascii="Times New Roman" w:hAnsi="Times New Roman" w:cs="Times New Roman"/>
          <w:sz w:val="28"/>
          <w:szCs w:val="28"/>
        </w:rPr>
        <w:t>«Музыка эпохи барокко как важнейшая часть образовательной программы курса фортепиано для различных специальностей».</w:t>
      </w:r>
    </w:p>
    <w:p w:rsidR="009F4303" w:rsidRPr="00FC38F5" w:rsidRDefault="009F4303" w:rsidP="00FC38F5">
      <w:pPr>
        <w:spacing w:after="0" w:line="240" w:lineRule="auto"/>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Народные инструменты.</w:t>
      </w:r>
    </w:p>
    <w:p w:rsidR="009F4303" w:rsidRPr="00FC38F5" w:rsidRDefault="009F4303" w:rsidP="00FC38F5">
      <w:pPr>
        <w:spacing w:after="0" w:line="240" w:lineRule="auto"/>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Баян, аккордеон</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слухо</w:t>
      </w:r>
      <w:proofErr w:type="spellEnd"/>
      <w:r>
        <w:rPr>
          <w:rFonts w:ascii="Times New Roman" w:hAnsi="Times New Roman" w:cs="Times New Roman"/>
          <w:sz w:val="28"/>
          <w:szCs w:val="28"/>
        </w:rPr>
        <w:t>-двигательной взаимосвязи при освоении мануалов баяна на основе упражнений, этюдов и различных творческих заданий».</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«Организация игрового аппарата баяниста на начальном этапе обучения».</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«Освоение учащимися детской школы искусств выборной системы в классе баяна»</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«Работа над техникой ведения меха».</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«Начальные навыки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при активном </w:t>
      </w:r>
      <w:proofErr w:type="spellStart"/>
      <w:r>
        <w:rPr>
          <w:rFonts w:ascii="Times New Roman" w:hAnsi="Times New Roman" w:cs="Times New Roman"/>
          <w:sz w:val="28"/>
          <w:szCs w:val="28"/>
        </w:rPr>
        <w:t>меховедении</w:t>
      </w:r>
      <w:proofErr w:type="spellEnd"/>
      <w:proofErr w:type="gramStart"/>
      <w:r>
        <w:rPr>
          <w:rFonts w:ascii="Times New Roman" w:hAnsi="Times New Roman" w:cs="Times New Roman"/>
          <w:sz w:val="28"/>
          <w:szCs w:val="28"/>
        </w:rPr>
        <w:t>. равномерное</w:t>
      </w:r>
      <w:proofErr w:type="gramEnd"/>
      <w:r>
        <w:rPr>
          <w:rFonts w:ascii="Times New Roman" w:hAnsi="Times New Roman" w:cs="Times New Roman"/>
          <w:sz w:val="28"/>
          <w:szCs w:val="28"/>
        </w:rPr>
        <w:t xml:space="preserve"> движение меха при различных динамических уровнях звучания; координация равномерной смены меха с извлечением звука на постоянном динамическом уровне)»</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«Работа учащихся над песенным материалом»</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Звукодинамические</w:t>
      </w:r>
      <w:proofErr w:type="spellEnd"/>
      <w:r>
        <w:rPr>
          <w:rFonts w:ascii="Times New Roman" w:hAnsi="Times New Roman" w:cs="Times New Roman"/>
          <w:sz w:val="28"/>
          <w:szCs w:val="28"/>
        </w:rPr>
        <w:t xml:space="preserve"> упражнения (равномерное ускорение и замедление движения меха; комбинированное движение меха при филировании звука)»</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«Формирование навыков чтения с листа в классе баяна»</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«Работа с учащимися по формированию навыков игры по слуху».</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«Работа над инструктивным материалом в классе баяна»</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«Работа над крупной формой в классе баяна на начальном этапе (на примере изучения сонатин)».</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«Значение подбора репертуара на начальном этапе изучения полифонической музыки.</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«Расширение жанровых рамок при изучении полифонической музыки в старших классах».</w:t>
      </w:r>
    </w:p>
    <w:p w:rsidR="009F4303" w:rsidRPr="00FC38F5" w:rsidRDefault="009F4303" w:rsidP="00FC38F5">
      <w:pPr>
        <w:spacing w:after="0" w:line="240" w:lineRule="auto"/>
        <w:ind w:hanging="426"/>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Домра, балалайка, гусли, гитара</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Путь к успеху: современные требования к подбору концертно-конкурсного репертуара юного домриста;</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использованию в репертуаре учащихся детских школ искусств обработок русских народных песен </w:t>
      </w:r>
      <w:proofErr w:type="spellStart"/>
      <w:r>
        <w:rPr>
          <w:rFonts w:ascii="Times New Roman" w:hAnsi="Times New Roman" w:cs="Times New Roman"/>
          <w:sz w:val="28"/>
          <w:szCs w:val="28"/>
        </w:rPr>
        <w:t>Б.Трояновского</w:t>
      </w:r>
      <w:proofErr w:type="spellEnd"/>
      <w:r>
        <w:rPr>
          <w:rFonts w:ascii="Times New Roman" w:hAnsi="Times New Roman" w:cs="Times New Roman"/>
          <w:sz w:val="28"/>
          <w:szCs w:val="28"/>
        </w:rPr>
        <w:t>».</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«Значение переложений и аранжировок произведений для гуслей для расширения педагогического репертуара».</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«Музыка для струнных щипковых инструментов эпохи барокко: переложение и исполнение лютневой музыки для гитары».</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«Особенности переложений концертного репертуара для ансамбля гитаристов».</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«Вопросы совершенствования техники левой руки домриста».</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Звукоизвлечение</w:t>
      </w:r>
      <w:proofErr w:type="spellEnd"/>
      <w:r>
        <w:rPr>
          <w:rFonts w:ascii="Times New Roman" w:hAnsi="Times New Roman" w:cs="Times New Roman"/>
          <w:sz w:val="28"/>
          <w:szCs w:val="28"/>
        </w:rPr>
        <w:t xml:space="preserve"> и штрихи на домре».</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«Игровой аппарат гитариста – принципы постановки и работы».</w:t>
      </w:r>
    </w:p>
    <w:p w:rsidR="009F4303" w:rsidRDefault="009F4303" w:rsidP="009F4303">
      <w:pPr>
        <w:pStyle w:val="a3"/>
        <w:numPr>
          <w:ilvl w:val="0"/>
          <w:numId w:val="9"/>
        </w:numPr>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звончатых гуслях: особенности и тенденции».</w:t>
      </w:r>
    </w:p>
    <w:p w:rsidR="009F4303" w:rsidRPr="00FC38F5" w:rsidRDefault="009F4303" w:rsidP="00FC38F5">
      <w:pPr>
        <w:spacing w:after="0" w:line="240" w:lineRule="auto"/>
        <w:ind w:hanging="426"/>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Хор</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«Работа над развитием гармонического слуха в младшем хоре».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«Развитие чувства метроритма в младшем хоре».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«Фактурные и тембровые приемы современной хоровой музыки».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«Вокальная работа над хоровыми произведениями разных стилей и жанров».</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«Формирование навыков хорового пения с нюансами»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«Вокально-хоровые упражнения в детском хоре»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«Работа над художественным образом хорового произведения».</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«Дикция и её роль в хоровом пении».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«Роль специальных упражнений (</w:t>
      </w:r>
      <w:proofErr w:type="spellStart"/>
      <w:r>
        <w:rPr>
          <w:rFonts w:ascii="Times New Roman" w:hAnsi="Times New Roman" w:cs="Times New Roman"/>
          <w:sz w:val="28"/>
          <w:szCs w:val="28"/>
        </w:rPr>
        <w:t>распевок</w:t>
      </w:r>
      <w:proofErr w:type="spellEnd"/>
      <w:r>
        <w:rPr>
          <w:rFonts w:ascii="Times New Roman" w:hAnsi="Times New Roman" w:cs="Times New Roman"/>
          <w:sz w:val="28"/>
          <w:szCs w:val="28"/>
        </w:rPr>
        <w:t>) для выработки ансамбля в хоровых партиях».</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«Работа руководителя хора с партитурой».</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«Музыкально-теоретический и вокально-хоровой анализ произведения».</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«Значение подбора репертуара в работе над строем».</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«Работа над приемом цепного дыхания»</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«Работа над строем хорового произведения».</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«Методические основы работы над расширением диапазона учащихся в классе сольного пения».</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«Методика работы над хоровым произведением «</w:t>
      </w:r>
      <w:r>
        <w:rPr>
          <w:rFonts w:ascii="Times New Roman" w:hAnsi="Times New Roman" w:cs="Times New Roman"/>
          <w:sz w:val="28"/>
          <w:szCs w:val="28"/>
          <w:lang w:val="en-US"/>
        </w:rPr>
        <w:t>a</w:t>
      </w:r>
      <w:r w:rsidRPr="00132A38">
        <w:rPr>
          <w:rFonts w:ascii="Times New Roman" w:hAnsi="Times New Roman" w:cs="Times New Roman"/>
          <w:sz w:val="28"/>
          <w:szCs w:val="28"/>
        </w:rPr>
        <w:t>´</w:t>
      </w:r>
      <w:proofErr w:type="spellStart"/>
      <w:r>
        <w:rPr>
          <w:rFonts w:ascii="Times New Roman" w:hAnsi="Times New Roman" w:cs="Times New Roman"/>
          <w:sz w:val="28"/>
          <w:szCs w:val="28"/>
          <w:lang w:val="en-US"/>
        </w:rPr>
        <w:t>capella</w:t>
      </w:r>
      <w:proofErr w:type="spellEnd"/>
      <w:r>
        <w:rPr>
          <w:rFonts w:ascii="Times New Roman" w:hAnsi="Times New Roman" w:cs="Times New Roman"/>
          <w:sz w:val="28"/>
          <w:szCs w:val="28"/>
        </w:rPr>
        <w:t>»</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Методика работы с хором по формированию навыков интонирования»</w:t>
      </w:r>
    </w:p>
    <w:p w:rsidR="009F4303" w:rsidRPr="00FC38F5" w:rsidRDefault="009F4303" w:rsidP="00FC38F5">
      <w:pPr>
        <w:spacing w:after="0" w:line="240" w:lineRule="auto"/>
        <w:ind w:hanging="426"/>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Академическое сольное пение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«О некоторых проблемах постановки певческого дыхания учащихся 13-17 лет»</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«Педагогический вокальный репертуар и его роль в формировании и развитии голоса».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«Мутация. До и после. Особенности развития мужских голосов.</w:t>
      </w:r>
    </w:p>
    <w:p w:rsidR="00FC38F5" w:rsidRDefault="00FC38F5" w:rsidP="00FC38F5">
      <w:pPr>
        <w:pStyle w:val="a3"/>
        <w:spacing w:after="200" w:line="276" w:lineRule="auto"/>
        <w:ind w:left="0"/>
        <w:jc w:val="both"/>
        <w:rPr>
          <w:rFonts w:ascii="Times New Roman" w:hAnsi="Times New Roman" w:cs="Times New Roman"/>
          <w:sz w:val="28"/>
          <w:szCs w:val="28"/>
        </w:rPr>
      </w:pPr>
    </w:p>
    <w:p w:rsidR="00FC38F5" w:rsidRPr="00F46E62" w:rsidRDefault="00FC38F5" w:rsidP="00FC38F5">
      <w:pPr>
        <w:pStyle w:val="a3"/>
        <w:spacing w:after="200" w:line="276" w:lineRule="auto"/>
        <w:ind w:left="0"/>
        <w:jc w:val="both"/>
        <w:rPr>
          <w:rFonts w:ascii="Times New Roman" w:hAnsi="Times New Roman" w:cs="Times New Roman"/>
          <w:sz w:val="28"/>
          <w:szCs w:val="28"/>
        </w:rPr>
      </w:pPr>
    </w:p>
    <w:p w:rsidR="009F4303" w:rsidRPr="00FC38F5" w:rsidRDefault="009F4303" w:rsidP="00FC38F5">
      <w:pPr>
        <w:spacing w:after="0" w:line="240" w:lineRule="auto"/>
        <w:ind w:hanging="426"/>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Народное пение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 xml:space="preserve">«Освоение народно-песенного репертуара с танцевальными </w:t>
      </w:r>
      <w:proofErr w:type="gramStart"/>
      <w:r>
        <w:rPr>
          <w:rFonts w:ascii="Times New Roman" w:hAnsi="Times New Roman" w:cs="Times New Roman"/>
          <w:sz w:val="28"/>
          <w:szCs w:val="28"/>
        </w:rPr>
        <w:t>движениями  детском</w:t>
      </w:r>
      <w:proofErr w:type="gramEnd"/>
      <w:r>
        <w:rPr>
          <w:rFonts w:ascii="Times New Roman" w:hAnsi="Times New Roman" w:cs="Times New Roman"/>
          <w:sz w:val="28"/>
          <w:szCs w:val="28"/>
        </w:rPr>
        <w:t xml:space="preserve"> фольклорном ансамбле»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«Основные принципы подбора репертуара в классах народного пения и фольклора в детских школах искусств».</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lastRenderedPageBreak/>
        <w:t>«Ансамблевая работа с учащимися младших классов».</w:t>
      </w:r>
    </w:p>
    <w:p w:rsidR="009F4303" w:rsidRPr="00FC38F5" w:rsidRDefault="009F4303" w:rsidP="00FC38F5">
      <w:pPr>
        <w:spacing w:after="0" w:line="240" w:lineRule="auto"/>
        <w:ind w:hanging="426"/>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Скрипка, виолончель</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«Работа над штрихами на начальном этапе обучения юного скрипача».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«Формирование музыкально-слуховых представлений в процессе обучения игре на скрипке».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 xml:space="preserve">«Роль и значение коллективного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в развитии учащихся класса скрипки в детской школе искусств».</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«Начальная постановка левой руки скрипача».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«Техника правой руки скрипача».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«Некоторые вопросы развития техники левой руки скрипача».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«О технической подготовке учащегося к работе над музыкальным произведением».</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«Работа над произведением крупной формы».</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«Развитие культуры мелодического интонирования в процессе воспитания скрипача».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«Вибрация как исполнительский навык игры на смычковых инструментах».</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«Смены позиций в связи с задачами художественного исполнения».</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«Начальный этап обучения юного виолончелиста».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«Проблемы мышечных ощущений при обучении игре на скрипке».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«Виды постановки»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«Работа над гаммами».</w:t>
      </w:r>
    </w:p>
    <w:p w:rsidR="009F4303" w:rsidRPr="00FC38F5" w:rsidRDefault="009F4303" w:rsidP="00FC38F5">
      <w:pPr>
        <w:spacing w:after="0" w:line="240" w:lineRule="auto"/>
        <w:ind w:hanging="426"/>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Изобразительное искусство</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 xml:space="preserve"> «Творческое развитие ребенка на уроках рисунка».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«Различные живописные техники».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«Роль изобразительных средств в декоративной композиции».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«Изобразительные средства в станковой композиции».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«Обучение навыкам работы с элементами различной формы, организации равновесия композиции»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«Изучение основ декоративной композиции: средства организации элементов композиции (ритм, симметрия), выразительные средства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«Методика работы по изучению орнамента»</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 xml:space="preserve">«Методика работы по изготовлению </w:t>
      </w:r>
      <w:proofErr w:type="spellStart"/>
      <w:r>
        <w:rPr>
          <w:rFonts w:ascii="Times New Roman" w:hAnsi="Times New Roman" w:cs="Times New Roman"/>
          <w:sz w:val="28"/>
          <w:szCs w:val="28"/>
        </w:rPr>
        <w:t>филлимоновской</w:t>
      </w:r>
      <w:proofErr w:type="spellEnd"/>
      <w:r>
        <w:rPr>
          <w:rFonts w:ascii="Times New Roman" w:hAnsi="Times New Roman" w:cs="Times New Roman"/>
          <w:sz w:val="28"/>
          <w:szCs w:val="28"/>
        </w:rPr>
        <w:t xml:space="preserve"> игрушки»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«Изучение основ пространственной композиции, обучение способам изготовления пространственной формы (бумажная пластика, папье-маше)»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«Знакомство учащихся с основами дизайнерской деятельности»</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«Промышленный дизайн: геометрические и природные формы в дизайне»</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«Графический дизайн: плакат, товарный знак, шрифт»</w:t>
      </w:r>
    </w:p>
    <w:p w:rsidR="009F4303" w:rsidRPr="00FC38F5" w:rsidRDefault="009F4303" w:rsidP="00FC38F5">
      <w:pPr>
        <w:spacing w:after="0" w:line="240" w:lineRule="auto"/>
        <w:ind w:hanging="426"/>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Рисунок</w:t>
      </w:r>
    </w:p>
    <w:p w:rsidR="009F4303" w:rsidRDefault="009F4303" w:rsidP="003C14A4">
      <w:pPr>
        <w:pStyle w:val="a3"/>
        <w:numPr>
          <w:ilvl w:val="0"/>
          <w:numId w:val="9"/>
        </w:numPr>
        <w:spacing w:after="200" w:line="276" w:lineRule="auto"/>
        <w:ind w:left="0" w:hanging="426"/>
        <w:jc w:val="both"/>
        <w:rPr>
          <w:rFonts w:ascii="Times New Roman" w:hAnsi="Times New Roman" w:cs="Times New Roman"/>
          <w:sz w:val="28"/>
          <w:szCs w:val="28"/>
        </w:rPr>
      </w:pPr>
      <w:r>
        <w:rPr>
          <w:rFonts w:ascii="Times New Roman" w:hAnsi="Times New Roman" w:cs="Times New Roman"/>
          <w:sz w:val="28"/>
          <w:szCs w:val="28"/>
        </w:rPr>
        <w:t>«Изучение основ изобразительной грамоты рисунка. Виды упражнений»</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lastRenderedPageBreak/>
        <w:t>«Изучение композиционного построения в рисунке: натюрморта, драпировки, портрета»</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«Изучение средств изображения пространственного положения объемной формы в рисунке: воздушная перспектива, построение сложной формы в рисунке, изображение фигуры человека в пространстве»</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«Работа по развитию элементарно-образного восприятия рисунка: «настроение» в рисунке и способы его выявления»</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«Изображение особенностей формы и пропорций как средство выявления характера изображаемого»</w:t>
      </w:r>
    </w:p>
    <w:p w:rsidR="009F4303" w:rsidRPr="00D625F2"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«Цельность художественного образа в рисунке. Отбор деталей в рисунке»</w:t>
      </w:r>
    </w:p>
    <w:p w:rsidR="009F4303" w:rsidRPr="00FC38F5" w:rsidRDefault="009F4303" w:rsidP="00FC38F5">
      <w:pPr>
        <w:tabs>
          <w:tab w:val="left" w:pos="142"/>
        </w:tabs>
        <w:spacing w:after="0" w:line="240" w:lineRule="auto"/>
        <w:ind w:left="142" w:hanging="568"/>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Живопись</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«Формирование знаний и умений в области цвета и его использования для создания живописных произведений на начальном этапе обучения»</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«Методика изучения способов выявления пространственных отношений в живописных произведениях: колорит, цветовая гамма, воздушная перспектива»</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 тональности в живописи, формирование навыков создания теплой и холодной цветовой гамм в живописной работе»</w:t>
      </w:r>
    </w:p>
    <w:p w:rsidR="009F4303" w:rsidRPr="00602CFF"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«Изучение средств формирования художественного образа и способов воплощения творческого замысла: </w:t>
      </w:r>
      <w:proofErr w:type="spellStart"/>
      <w:r>
        <w:rPr>
          <w:rFonts w:ascii="Times New Roman" w:hAnsi="Times New Roman" w:cs="Times New Roman"/>
          <w:sz w:val="28"/>
          <w:szCs w:val="28"/>
        </w:rPr>
        <w:t>копозиционное</w:t>
      </w:r>
      <w:proofErr w:type="spellEnd"/>
      <w:r>
        <w:rPr>
          <w:rFonts w:ascii="Times New Roman" w:hAnsi="Times New Roman" w:cs="Times New Roman"/>
          <w:sz w:val="28"/>
          <w:szCs w:val="28"/>
        </w:rPr>
        <w:t xml:space="preserve"> построение, техника материала, художественные приемы».</w:t>
      </w:r>
    </w:p>
    <w:p w:rsidR="009F4303" w:rsidRPr="00FC38F5" w:rsidRDefault="009F4303" w:rsidP="00FC38F5">
      <w:pPr>
        <w:tabs>
          <w:tab w:val="left" w:pos="142"/>
        </w:tabs>
        <w:spacing w:after="0" w:line="240" w:lineRule="auto"/>
        <w:ind w:left="142" w:hanging="568"/>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Станковая композиция</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«Основные направления работы по развитию композиционного мышления учащихся»</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«Практические занятия по изучению и применению основных законов композиции, исследованию возможностей тона и цвета, знакомство с материалами и способами работы с ними»</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«Формирование умений по выявлению роли контрастов в композиции (размеры, форма, тональность, линия горизонта)»</w:t>
      </w:r>
    </w:p>
    <w:p w:rsidR="009F4303" w:rsidRPr="000A192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«Композиция на пленэре. Пейзаж (выбор сюжета, форма и </w:t>
      </w:r>
      <w:proofErr w:type="spellStart"/>
      <w:r>
        <w:rPr>
          <w:rFonts w:ascii="Times New Roman" w:hAnsi="Times New Roman" w:cs="Times New Roman"/>
          <w:sz w:val="28"/>
          <w:szCs w:val="28"/>
        </w:rPr>
        <w:t>оргаизация</w:t>
      </w:r>
      <w:proofErr w:type="spellEnd"/>
      <w:r>
        <w:rPr>
          <w:rFonts w:ascii="Times New Roman" w:hAnsi="Times New Roman" w:cs="Times New Roman"/>
          <w:sz w:val="28"/>
          <w:szCs w:val="28"/>
        </w:rPr>
        <w:t xml:space="preserve"> сюжета на плоскости)».</w:t>
      </w:r>
    </w:p>
    <w:p w:rsidR="009F4303" w:rsidRPr="00FC38F5" w:rsidRDefault="009F4303" w:rsidP="00FC38F5">
      <w:pPr>
        <w:tabs>
          <w:tab w:val="left" w:pos="142"/>
        </w:tabs>
        <w:spacing w:after="0" w:line="240" w:lineRule="auto"/>
        <w:ind w:left="142" w:hanging="568"/>
        <w:jc w:val="center"/>
        <w:rPr>
          <w:rFonts w:ascii="Times New Roman" w:hAnsi="Times New Roman" w:cs="Times New Roman"/>
          <w:sz w:val="28"/>
          <w:szCs w:val="28"/>
        </w:rPr>
      </w:pPr>
      <w:r w:rsidRPr="00FC38F5">
        <w:rPr>
          <w:rFonts w:ascii="Times New Roman" w:hAnsi="Times New Roman" w:cs="Times New Roman"/>
          <w:b/>
          <w:sz w:val="28"/>
          <w:szCs w:val="28"/>
          <w:u w:val="single"/>
        </w:rPr>
        <w:t>Графический дизайн</w:t>
      </w:r>
    </w:p>
    <w:p w:rsidR="009F4303"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r w:rsidRPr="004C040C">
        <w:rPr>
          <w:rFonts w:ascii="Times New Roman" w:hAnsi="Times New Roman" w:cs="Times New Roman"/>
          <w:sz w:val="28"/>
          <w:szCs w:val="28"/>
        </w:rPr>
        <w:t>Инструменты графического дизайна и применение их на практике.</w:t>
      </w:r>
    </w:p>
    <w:p w:rsidR="009F4303"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r>
        <w:rPr>
          <w:rFonts w:ascii="Times New Roman" w:hAnsi="Times New Roman" w:cs="Times New Roman"/>
          <w:sz w:val="28"/>
          <w:szCs w:val="28"/>
        </w:rPr>
        <w:t xml:space="preserve">Работа над освоением приемов техники коллажа. </w:t>
      </w:r>
    </w:p>
    <w:p w:rsidR="009F4303" w:rsidRPr="004C040C"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r>
        <w:rPr>
          <w:rFonts w:ascii="Times New Roman" w:hAnsi="Times New Roman" w:cs="Times New Roman"/>
          <w:sz w:val="28"/>
          <w:szCs w:val="28"/>
        </w:rPr>
        <w:t>Формирование умений по выстраиванию ассоциативного ряда в композиции.</w:t>
      </w:r>
    </w:p>
    <w:p w:rsidR="009F4303" w:rsidRPr="004C040C"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r w:rsidRPr="004C040C">
        <w:rPr>
          <w:rFonts w:ascii="Times New Roman" w:hAnsi="Times New Roman" w:cs="Times New Roman"/>
          <w:sz w:val="28"/>
          <w:szCs w:val="28"/>
        </w:rPr>
        <w:t>Растровая графика. Цветовые режимы.</w:t>
      </w:r>
    </w:p>
    <w:p w:rsidR="009F4303" w:rsidRPr="004C040C"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r w:rsidRPr="004C040C">
        <w:rPr>
          <w:rFonts w:ascii="Times New Roman" w:hAnsi="Times New Roman" w:cs="Times New Roman"/>
          <w:sz w:val="28"/>
          <w:szCs w:val="28"/>
        </w:rPr>
        <w:t>Основные принципы работы</w:t>
      </w:r>
      <w:r>
        <w:rPr>
          <w:rFonts w:ascii="Times New Roman" w:hAnsi="Times New Roman" w:cs="Times New Roman"/>
          <w:sz w:val="28"/>
          <w:szCs w:val="28"/>
        </w:rPr>
        <w:t xml:space="preserve"> по выполнению шрифтовой композиции.</w:t>
      </w:r>
    </w:p>
    <w:p w:rsidR="009F4303" w:rsidRPr="00F8560F"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r w:rsidRPr="00F8560F">
        <w:rPr>
          <w:rFonts w:ascii="Times New Roman" w:hAnsi="Times New Roman" w:cs="Times New Roman"/>
          <w:sz w:val="28"/>
          <w:szCs w:val="28"/>
        </w:rPr>
        <w:t>Графический дизайн как способ создания на плоскости проекта, либо изделия (эскизы, чертежи, технические рисунки и т.д.)</w:t>
      </w:r>
    </w:p>
    <w:p w:rsidR="009F4303"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proofErr w:type="gramStart"/>
      <w:r w:rsidRPr="004C040C">
        <w:rPr>
          <w:rFonts w:ascii="Times New Roman" w:hAnsi="Times New Roman" w:cs="Times New Roman"/>
          <w:sz w:val="28"/>
          <w:szCs w:val="28"/>
        </w:rPr>
        <w:t>символизм</w:t>
      </w:r>
      <w:proofErr w:type="gramEnd"/>
      <w:r w:rsidRPr="004C040C">
        <w:rPr>
          <w:rFonts w:ascii="Times New Roman" w:hAnsi="Times New Roman" w:cs="Times New Roman"/>
          <w:sz w:val="28"/>
          <w:szCs w:val="28"/>
        </w:rPr>
        <w:t xml:space="preserve"> в графическом дизайне, условности изображения.</w:t>
      </w:r>
    </w:p>
    <w:p w:rsidR="009F4303" w:rsidRPr="004C040C"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r w:rsidRPr="004C040C">
        <w:rPr>
          <w:rFonts w:ascii="Times New Roman" w:hAnsi="Times New Roman" w:cs="Times New Roman"/>
          <w:sz w:val="28"/>
          <w:szCs w:val="28"/>
        </w:rPr>
        <w:lastRenderedPageBreak/>
        <w:t>Возможности бумаги и ее роль в создании макета. Особенности, приемы и секреты в конструировании из бумаги.</w:t>
      </w:r>
    </w:p>
    <w:p w:rsidR="009F4303" w:rsidRPr="004C040C" w:rsidRDefault="009F4303" w:rsidP="003C14A4">
      <w:pPr>
        <w:pStyle w:val="a3"/>
        <w:numPr>
          <w:ilvl w:val="0"/>
          <w:numId w:val="9"/>
        </w:numPr>
        <w:tabs>
          <w:tab w:val="left" w:pos="142"/>
        </w:tabs>
        <w:spacing w:after="0" w:line="240" w:lineRule="auto"/>
        <w:ind w:left="142" w:hanging="568"/>
        <w:rPr>
          <w:rFonts w:ascii="Times New Roman" w:hAnsi="Times New Roman" w:cs="Times New Roman"/>
          <w:sz w:val="28"/>
          <w:szCs w:val="28"/>
        </w:rPr>
      </w:pPr>
      <w:r w:rsidRPr="004C040C">
        <w:rPr>
          <w:rFonts w:ascii="Times New Roman" w:eastAsia="Times New Roman" w:hAnsi="Times New Roman" w:cs="Times New Roman"/>
          <w:sz w:val="28"/>
          <w:szCs w:val="28"/>
          <w:lang w:eastAsia="ru-RU"/>
        </w:rPr>
        <w:t xml:space="preserve">Основные принципы композиционной организации </w:t>
      </w:r>
      <w:r w:rsidRPr="004C040C">
        <w:rPr>
          <w:rFonts w:ascii="Times New Roman" w:hAnsi="Times New Roman" w:cs="Times New Roman"/>
          <w:sz w:val="28"/>
          <w:szCs w:val="28"/>
        </w:rPr>
        <w:t>плаката в графическом дизайне.</w:t>
      </w:r>
    </w:p>
    <w:p w:rsidR="009F4303"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r>
        <w:rPr>
          <w:rFonts w:ascii="Times New Roman" w:hAnsi="Times New Roman" w:cs="Times New Roman"/>
          <w:sz w:val="28"/>
          <w:szCs w:val="28"/>
        </w:rPr>
        <w:t>Книга</w:t>
      </w:r>
      <w:r w:rsidRPr="004C040C">
        <w:rPr>
          <w:rFonts w:ascii="Times New Roman" w:hAnsi="Times New Roman" w:cs="Times New Roman"/>
          <w:sz w:val="28"/>
          <w:szCs w:val="28"/>
        </w:rPr>
        <w:t xml:space="preserve">, её художественное конструирование, </w:t>
      </w:r>
      <w:r>
        <w:rPr>
          <w:rFonts w:ascii="Times New Roman" w:hAnsi="Times New Roman" w:cs="Times New Roman"/>
          <w:sz w:val="28"/>
          <w:szCs w:val="28"/>
        </w:rPr>
        <w:t>с</w:t>
      </w:r>
      <w:r w:rsidRPr="004C040C">
        <w:rPr>
          <w:rFonts w:ascii="Times New Roman" w:hAnsi="Times New Roman" w:cs="Times New Roman"/>
          <w:sz w:val="28"/>
          <w:szCs w:val="28"/>
        </w:rPr>
        <w:t>оздани</w:t>
      </w:r>
      <w:r>
        <w:rPr>
          <w:rFonts w:ascii="Times New Roman" w:hAnsi="Times New Roman" w:cs="Times New Roman"/>
          <w:sz w:val="28"/>
          <w:szCs w:val="28"/>
        </w:rPr>
        <w:t xml:space="preserve">е </w:t>
      </w:r>
      <w:r w:rsidRPr="004C040C">
        <w:rPr>
          <w:rFonts w:ascii="Times New Roman" w:hAnsi="Times New Roman" w:cs="Times New Roman"/>
          <w:sz w:val="28"/>
          <w:szCs w:val="28"/>
        </w:rPr>
        <w:t xml:space="preserve">книжного оформления и конструкции книги в целом. </w:t>
      </w:r>
    </w:p>
    <w:p w:rsidR="009F4303" w:rsidRPr="00FC38F5" w:rsidRDefault="009F4303" w:rsidP="00FC38F5">
      <w:pPr>
        <w:tabs>
          <w:tab w:val="left" w:pos="142"/>
        </w:tabs>
        <w:spacing w:after="0" w:line="240" w:lineRule="auto"/>
        <w:ind w:left="142" w:hanging="568"/>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Духовые и ударные инструменты</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 «Формирование исполнительского аппарата юного флейтиста с применением современных методик».</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«Актуальные вопросы развития функций исполнительского аппарата в начальный период обучения игре на медных духовых инструментах».</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«Работа над гаммами в классе деревянных духовых инструментов».</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«Технические и художественные задачи в классе ансамбля духовых инструментов».</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«Основы постановки исполнительского дыхания при игре на духовых инструментах».</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«Начальный период обучения игре на духовых инструментах с учетом возрастных особенностей учащихся»</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«Работа над гаммами, упражнениями в классе духовых инструментов (применение различных видов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 штриховых, динамических, ритмических)»</w:t>
      </w:r>
    </w:p>
    <w:p w:rsidR="009F4303" w:rsidRPr="00034529"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«Работа над постановкой губного аппарата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сполнительского</w:t>
      </w:r>
      <w:proofErr w:type="spellEnd"/>
      <w:r>
        <w:rPr>
          <w:rFonts w:ascii="Times New Roman" w:hAnsi="Times New Roman" w:cs="Times New Roman"/>
          <w:sz w:val="28"/>
          <w:szCs w:val="28"/>
        </w:rPr>
        <w:t xml:space="preserve"> дыхания»</w:t>
      </w:r>
    </w:p>
    <w:p w:rsidR="009F4303" w:rsidRPr="00FC38F5" w:rsidRDefault="009F4303" w:rsidP="00FC38F5">
      <w:pPr>
        <w:tabs>
          <w:tab w:val="left" w:pos="142"/>
        </w:tabs>
        <w:spacing w:after="0" w:line="240" w:lineRule="auto"/>
        <w:ind w:left="142" w:hanging="568"/>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Хореография</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 «Ритмика – маленькие этюды и игры».</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«Народно-сценический танец – путь к познанию культуры народов».</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«Хореографические этюды на материале танцев народов мира».</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«Гимнастика – развитие физических данных и подготовка к предметам основного цикла хореографических дисциплин».</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«Из истории контрданса».</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«Сочетание классики и модерна в современной хореографии».</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«Игры для занятий по хореографии».</w:t>
      </w:r>
    </w:p>
    <w:p w:rsidR="009F4303" w:rsidRPr="00D46ADE"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Русский народный танец «Хоровод» (методика работы) «Народно-сценический танец в системе обучения хореографии».</w:t>
      </w:r>
    </w:p>
    <w:p w:rsidR="009F4303" w:rsidRPr="00FC38F5" w:rsidRDefault="009F4303" w:rsidP="00FC38F5">
      <w:pPr>
        <w:tabs>
          <w:tab w:val="left" w:pos="142"/>
        </w:tabs>
        <w:spacing w:after="0" w:line="240" w:lineRule="auto"/>
        <w:ind w:left="142" w:hanging="568"/>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Теоретические дисциплины</w:t>
      </w:r>
    </w:p>
    <w:p w:rsidR="009F4303" w:rsidRPr="00FC38F5" w:rsidRDefault="009F4303" w:rsidP="00FC38F5">
      <w:pPr>
        <w:tabs>
          <w:tab w:val="left" w:pos="142"/>
        </w:tabs>
        <w:spacing w:after="0" w:line="240" w:lineRule="auto"/>
        <w:ind w:left="142" w:hanging="568"/>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Музыкальная литература</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«Формы работы над музыкальным материалом по народному творчеству в рамках предмета «Слушание музыки»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в курсе музыкальной литературы».</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«Информационно-коммуникационные технологии на уроках музыкальной литературы и слушания музыки».</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lastRenderedPageBreak/>
        <w:t>«Песни странствующего подмастерья» Густава Малера и развитие жанра вокального цикла в эпоху романтизма».</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«Творческие задания на уроках музыкальной литературы».</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«Сонатно-симфонический цикл в творчестве </w:t>
      </w:r>
      <w:proofErr w:type="spellStart"/>
      <w:r>
        <w:rPr>
          <w:rFonts w:ascii="Times New Roman" w:hAnsi="Times New Roman" w:cs="Times New Roman"/>
          <w:sz w:val="28"/>
          <w:szCs w:val="28"/>
        </w:rPr>
        <w:t>Й.Гайдна</w:t>
      </w:r>
      <w:proofErr w:type="spellEnd"/>
      <w:r>
        <w:rPr>
          <w:rFonts w:ascii="Times New Roman" w:hAnsi="Times New Roman" w:cs="Times New Roman"/>
          <w:sz w:val="28"/>
          <w:szCs w:val="28"/>
        </w:rPr>
        <w:t>».</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«Методика работы по изучению вокальных циклов </w:t>
      </w:r>
      <w:proofErr w:type="spellStart"/>
      <w:r>
        <w:rPr>
          <w:rFonts w:ascii="Times New Roman" w:hAnsi="Times New Roman" w:cs="Times New Roman"/>
          <w:sz w:val="28"/>
          <w:szCs w:val="28"/>
        </w:rPr>
        <w:t>Ф.Шуберта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М.П.Мусоргского</w:t>
      </w:r>
      <w:proofErr w:type="spellEnd"/>
      <w:r>
        <w:rPr>
          <w:rFonts w:ascii="Times New Roman" w:hAnsi="Times New Roman" w:cs="Times New Roman"/>
          <w:sz w:val="28"/>
          <w:szCs w:val="28"/>
        </w:rPr>
        <w:t>».</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«Методика работы по изучению жанров инструментальной музыки. </w:t>
      </w:r>
      <w:proofErr w:type="spellStart"/>
      <w:r>
        <w:rPr>
          <w:rFonts w:ascii="Times New Roman" w:hAnsi="Times New Roman" w:cs="Times New Roman"/>
          <w:sz w:val="28"/>
          <w:szCs w:val="28"/>
        </w:rPr>
        <w:t>С.В.Рахманинов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А.Н.Скрябин</w:t>
      </w:r>
      <w:proofErr w:type="spellEnd"/>
      <w:r>
        <w:rPr>
          <w:rFonts w:ascii="Times New Roman" w:hAnsi="Times New Roman" w:cs="Times New Roman"/>
          <w:sz w:val="28"/>
          <w:szCs w:val="28"/>
        </w:rPr>
        <w:t xml:space="preserve"> – пьесы для фортепиано».</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proofErr w:type="spellStart"/>
      <w:r>
        <w:rPr>
          <w:rFonts w:ascii="Times New Roman" w:hAnsi="Times New Roman" w:cs="Times New Roman"/>
          <w:sz w:val="28"/>
          <w:szCs w:val="28"/>
        </w:rPr>
        <w:t>Тематизм</w:t>
      </w:r>
      <w:proofErr w:type="spellEnd"/>
      <w:r>
        <w:rPr>
          <w:rFonts w:ascii="Times New Roman" w:hAnsi="Times New Roman" w:cs="Times New Roman"/>
          <w:sz w:val="28"/>
          <w:szCs w:val="28"/>
        </w:rPr>
        <w:t>, музыкальный образ и содержание произведения» (</w:t>
      </w:r>
      <w:proofErr w:type="spellStart"/>
      <w:r>
        <w:rPr>
          <w:rFonts w:ascii="Times New Roman" w:hAnsi="Times New Roman" w:cs="Times New Roman"/>
          <w:sz w:val="28"/>
          <w:szCs w:val="28"/>
        </w:rPr>
        <w:t>М.П.Мусоргский</w:t>
      </w:r>
      <w:proofErr w:type="spellEnd"/>
      <w:r>
        <w:rPr>
          <w:rFonts w:ascii="Times New Roman" w:hAnsi="Times New Roman" w:cs="Times New Roman"/>
          <w:sz w:val="28"/>
          <w:szCs w:val="28"/>
        </w:rPr>
        <w:t xml:space="preserve"> «Картинки с выставки», </w:t>
      </w:r>
      <w:proofErr w:type="spellStart"/>
      <w:r>
        <w:rPr>
          <w:rFonts w:ascii="Times New Roman" w:hAnsi="Times New Roman" w:cs="Times New Roman"/>
          <w:sz w:val="28"/>
          <w:szCs w:val="28"/>
        </w:rPr>
        <w:t>Д.Шостакович</w:t>
      </w:r>
      <w:proofErr w:type="spellEnd"/>
      <w:r>
        <w:rPr>
          <w:rFonts w:ascii="Times New Roman" w:hAnsi="Times New Roman" w:cs="Times New Roman"/>
          <w:sz w:val="28"/>
          <w:szCs w:val="28"/>
        </w:rPr>
        <w:t xml:space="preserve"> «Симфония №11» ч.4 «Набат»).</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«Формирование навыков слухового анализа в курсе музыкальной литературы»</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«Организация работы с нотным текстом произведения»</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«Основные педагогические задачи при разборе и изучении музыкальных произведений разных жанров»</w:t>
      </w:r>
    </w:p>
    <w:p w:rsidR="009F4303" w:rsidRPr="00FC38F5" w:rsidRDefault="009F4303" w:rsidP="00FC38F5">
      <w:pPr>
        <w:tabs>
          <w:tab w:val="left" w:pos="142"/>
        </w:tabs>
        <w:spacing w:after="0" w:line="240" w:lineRule="auto"/>
        <w:ind w:left="142" w:hanging="568"/>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Сольфеджио</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«Развитие ладотонального слуха на уроках сольфеджио»</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«Работа над музыкальным диктантом в старших классах детской школы искусств»</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«Развитие вокально-интонационных навыков и ладового чувства у детей дошкольного возраста»</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«Развитие чувства метроритма у дошкольников»</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«Развитие музыкально-слуховых представлений у дошкольников»</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«Интонационные упражнения на уроках сольфеджио в детской школе искусств»</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«Работа по развитию музыкальной памяти у учащихся детской школы искусств».</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«Подбор по слуху на уроках сольфеджио»</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«Развитие творческих навыков на уроках сольфеджио»</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«Развитие гармонического слуха на уроках сольфеджио»</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«Сольмизация и ритмический диктант на уроках сольфеджио»</w:t>
      </w:r>
    </w:p>
    <w:p w:rsidR="009F4303" w:rsidRPr="00FC38F5" w:rsidRDefault="009F4303" w:rsidP="00FC38F5">
      <w:pPr>
        <w:tabs>
          <w:tab w:val="left" w:pos="142"/>
        </w:tabs>
        <w:spacing w:after="0" w:line="240" w:lineRule="auto"/>
        <w:ind w:left="142" w:hanging="568"/>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Фольклор</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 xml:space="preserve"> «Освоение песенных традиций Тульской области на уроках вокального ансамбля».</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«Постановка преподавания народной хореографии на фольклорном отделении в ДШИ».</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Pr>
          <w:rFonts w:ascii="Times New Roman" w:hAnsi="Times New Roman" w:cs="Times New Roman"/>
          <w:sz w:val="28"/>
          <w:szCs w:val="28"/>
        </w:rPr>
        <w:t>«Календарные обряды, календарные песни в репертуаре фольклорного коллектива»</w:t>
      </w:r>
    </w:p>
    <w:p w:rsidR="009F4303" w:rsidRPr="00153346"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sidRPr="00153346">
        <w:rPr>
          <w:rFonts w:ascii="Times New Roman" w:hAnsi="Times New Roman" w:cs="Times New Roman"/>
          <w:sz w:val="28"/>
          <w:szCs w:val="28"/>
        </w:rPr>
        <w:t>«Хороводы. Хороводные песни».</w:t>
      </w:r>
    </w:p>
    <w:p w:rsidR="009F4303" w:rsidRPr="00FC38F5" w:rsidRDefault="009F4303" w:rsidP="00FC38F5">
      <w:pPr>
        <w:tabs>
          <w:tab w:val="left" w:pos="142"/>
        </w:tabs>
        <w:spacing w:after="0" w:line="240" w:lineRule="auto"/>
        <w:ind w:left="142" w:hanging="568"/>
        <w:jc w:val="center"/>
        <w:rPr>
          <w:rFonts w:ascii="Times New Roman" w:hAnsi="Times New Roman" w:cs="Times New Roman"/>
          <w:b/>
          <w:sz w:val="28"/>
          <w:szCs w:val="28"/>
          <w:u w:val="single"/>
        </w:rPr>
      </w:pPr>
      <w:r w:rsidRPr="00FC38F5">
        <w:rPr>
          <w:rFonts w:ascii="Times New Roman" w:hAnsi="Times New Roman" w:cs="Times New Roman"/>
          <w:b/>
          <w:sz w:val="28"/>
          <w:szCs w:val="28"/>
          <w:u w:val="single"/>
        </w:rPr>
        <w:t>Эстрадный вокал</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sidRPr="00153346">
        <w:rPr>
          <w:rFonts w:ascii="Times New Roman" w:hAnsi="Times New Roman" w:cs="Times New Roman"/>
          <w:sz w:val="28"/>
          <w:szCs w:val="28"/>
        </w:rPr>
        <w:t>Начальные этапы обуч</w:t>
      </w:r>
      <w:r>
        <w:rPr>
          <w:rFonts w:ascii="Times New Roman" w:hAnsi="Times New Roman" w:cs="Times New Roman"/>
          <w:sz w:val="28"/>
          <w:szCs w:val="28"/>
        </w:rPr>
        <w:t xml:space="preserve">ения технике эстрадного вокала </w:t>
      </w:r>
    </w:p>
    <w:p w:rsidR="009F4303"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sidRPr="00153346">
        <w:rPr>
          <w:rFonts w:ascii="Times New Roman" w:hAnsi="Times New Roman" w:cs="Times New Roman"/>
          <w:sz w:val="28"/>
          <w:szCs w:val="28"/>
        </w:rPr>
        <w:lastRenderedPageBreak/>
        <w:t xml:space="preserve">Развивающие возможности эстрадного пения у детей. </w:t>
      </w:r>
    </w:p>
    <w:p w:rsidR="009F4303" w:rsidRPr="00153346" w:rsidRDefault="009F4303" w:rsidP="003C14A4">
      <w:pPr>
        <w:pStyle w:val="a3"/>
        <w:numPr>
          <w:ilvl w:val="0"/>
          <w:numId w:val="9"/>
        </w:numPr>
        <w:tabs>
          <w:tab w:val="left" w:pos="142"/>
        </w:tabs>
        <w:spacing w:after="200" w:line="276" w:lineRule="auto"/>
        <w:ind w:left="142" w:hanging="568"/>
        <w:jc w:val="both"/>
        <w:rPr>
          <w:rFonts w:ascii="Times New Roman" w:hAnsi="Times New Roman" w:cs="Times New Roman"/>
          <w:sz w:val="28"/>
          <w:szCs w:val="28"/>
        </w:rPr>
      </w:pPr>
      <w:r w:rsidRPr="00153346">
        <w:rPr>
          <w:rFonts w:ascii="Times New Roman" w:hAnsi="Times New Roman" w:cs="Times New Roman"/>
          <w:sz w:val="28"/>
          <w:szCs w:val="28"/>
        </w:rPr>
        <w:t>Особенности вокальной</w:t>
      </w:r>
      <w:r>
        <w:rPr>
          <w:rFonts w:ascii="Times New Roman" w:hAnsi="Times New Roman" w:cs="Times New Roman"/>
          <w:sz w:val="28"/>
          <w:szCs w:val="28"/>
        </w:rPr>
        <w:t xml:space="preserve"> техники Эстрадного исполнителя.</w:t>
      </w:r>
    </w:p>
    <w:p w:rsidR="009F4303" w:rsidRPr="00153346"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hyperlink r:id="rId5" w:history="1">
        <w:proofErr w:type="spellStart"/>
        <w:r w:rsidRPr="00153346">
          <w:rPr>
            <w:rFonts w:ascii="Times New Roman" w:hAnsi="Times New Roman" w:cs="Times New Roman"/>
            <w:sz w:val="28"/>
            <w:szCs w:val="28"/>
          </w:rPr>
          <w:t>Здоровьесберегающие</w:t>
        </w:r>
        <w:proofErr w:type="spellEnd"/>
        <w:r w:rsidRPr="00153346">
          <w:rPr>
            <w:rFonts w:ascii="Times New Roman" w:hAnsi="Times New Roman" w:cs="Times New Roman"/>
            <w:sz w:val="28"/>
            <w:szCs w:val="28"/>
          </w:rPr>
          <w:t xml:space="preserve"> технологии на занятиях эстрадного пения</w:t>
        </w:r>
      </w:hyperlink>
      <w:r>
        <w:t>.</w:t>
      </w:r>
    </w:p>
    <w:p w:rsidR="009F4303"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hyperlink r:id="rId6" w:history="1">
        <w:r w:rsidRPr="00153346">
          <w:rPr>
            <w:rFonts w:ascii="Times New Roman" w:hAnsi="Times New Roman" w:cs="Times New Roman"/>
            <w:sz w:val="28"/>
            <w:szCs w:val="28"/>
          </w:rPr>
          <w:t>Приобретение навыков дыхания и звукообразования в классе эстрадного пения</w:t>
        </w:r>
        <w:r>
          <w:rPr>
            <w:rFonts w:ascii="Times New Roman" w:hAnsi="Times New Roman" w:cs="Times New Roman"/>
            <w:sz w:val="28"/>
            <w:szCs w:val="28"/>
          </w:rPr>
          <w:t>.</w:t>
        </w:r>
      </w:hyperlink>
    </w:p>
    <w:p w:rsidR="009F4303" w:rsidRPr="00153346" w:rsidRDefault="009F4303" w:rsidP="003C14A4">
      <w:pPr>
        <w:pStyle w:val="a3"/>
        <w:numPr>
          <w:ilvl w:val="0"/>
          <w:numId w:val="9"/>
        </w:numPr>
        <w:tabs>
          <w:tab w:val="left" w:pos="142"/>
        </w:tabs>
        <w:spacing w:after="200" w:line="276" w:lineRule="auto"/>
        <w:ind w:left="142" w:hanging="568"/>
        <w:rPr>
          <w:rFonts w:ascii="Times New Roman" w:hAnsi="Times New Roman" w:cs="Times New Roman"/>
          <w:sz w:val="28"/>
          <w:szCs w:val="28"/>
        </w:rPr>
      </w:pPr>
      <w:r w:rsidRPr="00153346">
        <w:rPr>
          <w:rFonts w:ascii="Times New Roman" w:hAnsi="Times New Roman" w:cs="Times New Roman"/>
          <w:bCs/>
          <w:sz w:val="28"/>
          <w:szCs w:val="28"/>
        </w:rPr>
        <w:t xml:space="preserve">Работа эстрадного вокалиста с </w:t>
      </w:r>
      <w:proofErr w:type="spellStart"/>
      <w:r w:rsidRPr="00153346">
        <w:rPr>
          <w:rFonts w:ascii="Times New Roman" w:hAnsi="Times New Roman" w:cs="Times New Roman"/>
          <w:bCs/>
          <w:sz w:val="28"/>
          <w:szCs w:val="28"/>
        </w:rPr>
        <w:t>бэк</w:t>
      </w:r>
      <w:proofErr w:type="spellEnd"/>
      <w:r w:rsidRPr="00153346">
        <w:rPr>
          <w:rFonts w:ascii="Times New Roman" w:hAnsi="Times New Roman" w:cs="Times New Roman"/>
          <w:bCs/>
          <w:sz w:val="28"/>
          <w:szCs w:val="28"/>
        </w:rPr>
        <w:t>-вокалом</w:t>
      </w:r>
      <w:r>
        <w:rPr>
          <w:rFonts w:ascii="Times New Roman" w:hAnsi="Times New Roman" w:cs="Times New Roman"/>
          <w:bCs/>
          <w:sz w:val="28"/>
          <w:szCs w:val="28"/>
        </w:rPr>
        <w:t>.</w:t>
      </w:r>
    </w:p>
    <w:p w:rsidR="009F4303" w:rsidRDefault="009F4303" w:rsidP="003C14A4">
      <w:pPr>
        <w:ind w:hanging="426"/>
        <w:jc w:val="both"/>
        <w:rPr>
          <w:rFonts w:ascii="Times New Roman" w:hAnsi="Times New Roman" w:cs="Times New Roman"/>
          <w:sz w:val="28"/>
          <w:szCs w:val="28"/>
        </w:rPr>
      </w:pPr>
    </w:p>
    <w:p w:rsidR="00FC38F5" w:rsidRDefault="00FC38F5" w:rsidP="003C14A4">
      <w:pPr>
        <w:ind w:hanging="426"/>
        <w:jc w:val="both"/>
        <w:rPr>
          <w:rFonts w:ascii="Times New Roman" w:hAnsi="Times New Roman" w:cs="Times New Roman"/>
          <w:sz w:val="28"/>
          <w:szCs w:val="28"/>
        </w:rPr>
      </w:pPr>
    </w:p>
    <w:p w:rsidR="00FC38F5" w:rsidRPr="00AB2C7D" w:rsidRDefault="00FC38F5" w:rsidP="003C14A4">
      <w:pPr>
        <w:ind w:hanging="426"/>
        <w:jc w:val="both"/>
        <w:rPr>
          <w:rFonts w:ascii="Times New Roman" w:hAnsi="Times New Roman" w:cs="Times New Roman"/>
          <w:sz w:val="28"/>
          <w:szCs w:val="28"/>
        </w:rPr>
      </w:pPr>
    </w:p>
    <w:p w:rsidR="009F4303" w:rsidRPr="00AB2C7D" w:rsidRDefault="009F4303" w:rsidP="003C14A4">
      <w:pPr>
        <w:pStyle w:val="a3"/>
        <w:spacing w:before="100" w:beforeAutospacing="1" w:after="0" w:line="312" w:lineRule="auto"/>
        <w:ind w:left="0" w:right="170" w:hanging="426"/>
        <w:rPr>
          <w:rFonts w:ascii="Times New Roman" w:hAnsi="Times New Roman"/>
          <w:b/>
          <w:sz w:val="28"/>
          <w:szCs w:val="28"/>
        </w:rPr>
      </w:pPr>
      <w:r w:rsidRPr="00AB2C7D">
        <w:rPr>
          <w:rFonts w:ascii="Times New Roman" w:eastAsia="Times New Roman" w:hAnsi="Times New Roman"/>
          <w:b/>
          <w:bCs/>
          <w:sz w:val="28"/>
          <w:szCs w:val="28"/>
          <w:lang w:eastAsia="ru-RU"/>
        </w:rPr>
        <w:t>Реквизиты:</w:t>
      </w:r>
    </w:p>
    <w:p w:rsidR="009F4303" w:rsidRPr="00AB2C7D" w:rsidRDefault="009F4303" w:rsidP="003C14A4">
      <w:pPr>
        <w:pStyle w:val="a3"/>
        <w:spacing w:after="0"/>
        <w:ind w:left="0" w:hanging="426"/>
        <w:jc w:val="both"/>
        <w:rPr>
          <w:rFonts w:ascii="Times New Roman" w:hAnsi="Times New Roman"/>
          <w:sz w:val="28"/>
          <w:szCs w:val="28"/>
        </w:rPr>
      </w:pPr>
      <w:r w:rsidRPr="00AB2C7D">
        <w:rPr>
          <w:rFonts w:ascii="Times New Roman" w:hAnsi="Times New Roman"/>
          <w:sz w:val="28"/>
          <w:szCs w:val="28"/>
        </w:rPr>
        <w:t xml:space="preserve">Государственное учреждение культуры Тульской области </w:t>
      </w:r>
    </w:p>
    <w:p w:rsidR="009F4303" w:rsidRPr="00AB2C7D" w:rsidRDefault="009F4303" w:rsidP="003C14A4">
      <w:pPr>
        <w:pStyle w:val="a3"/>
        <w:spacing w:after="0"/>
        <w:ind w:left="0" w:hanging="426"/>
        <w:jc w:val="both"/>
        <w:rPr>
          <w:rFonts w:ascii="Times New Roman" w:hAnsi="Times New Roman"/>
          <w:sz w:val="28"/>
          <w:szCs w:val="28"/>
        </w:rPr>
      </w:pPr>
      <w:r w:rsidRPr="00AB2C7D">
        <w:rPr>
          <w:rFonts w:ascii="Times New Roman" w:hAnsi="Times New Roman"/>
          <w:sz w:val="28"/>
          <w:szCs w:val="28"/>
        </w:rPr>
        <w:t xml:space="preserve">«Объединение центров развития искусства, народной культуры </w:t>
      </w:r>
    </w:p>
    <w:p w:rsidR="009F4303" w:rsidRPr="00AB2C7D" w:rsidRDefault="009F4303" w:rsidP="003C14A4">
      <w:pPr>
        <w:pStyle w:val="a3"/>
        <w:spacing w:after="0"/>
        <w:ind w:left="0" w:hanging="426"/>
        <w:jc w:val="both"/>
        <w:rPr>
          <w:rFonts w:ascii="Times New Roman" w:hAnsi="Times New Roman"/>
          <w:sz w:val="28"/>
          <w:szCs w:val="28"/>
        </w:rPr>
      </w:pPr>
      <w:proofErr w:type="gramStart"/>
      <w:r w:rsidRPr="00AB2C7D">
        <w:rPr>
          <w:rFonts w:ascii="Times New Roman" w:hAnsi="Times New Roman"/>
          <w:sz w:val="28"/>
          <w:szCs w:val="28"/>
        </w:rPr>
        <w:t>и</w:t>
      </w:r>
      <w:proofErr w:type="gramEnd"/>
      <w:r w:rsidRPr="00AB2C7D">
        <w:rPr>
          <w:rFonts w:ascii="Times New Roman" w:hAnsi="Times New Roman"/>
          <w:sz w:val="28"/>
          <w:szCs w:val="28"/>
        </w:rPr>
        <w:t xml:space="preserve"> туризма», (ГУК ТО «ОЦРИНКиТ»)</w:t>
      </w:r>
    </w:p>
    <w:p w:rsidR="009F4303" w:rsidRPr="00AB2C7D" w:rsidRDefault="009F4303" w:rsidP="003C14A4">
      <w:pPr>
        <w:pStyle w:val="a3"/>
        <w:spacing w:after="0"/>
        <w:ind w:left="0" w:hanging="426"/>
        <w:jc w:val="both"/>
        <w:rPr>
          <w:rFonts w:ascii="Times New Roman" w:hAnsi="Times New Roman"/>
          <w:sz w:val="28"/>
          <w:szCs w:val="28"/>
        </w:rPr>
      </w:pPr>
      <w:r w:rsidRPr="00AB2C7D">
        <w:rPr>
          <w:rFonts w:ascii="Times New Roman" w:hAnsi="Times New Roman"/>
          <w:sz w:val="28"/>
          <w:szCs w:val="28"/>
        </w:rPr>
        <w:t>Юридический и фактический адрес: 300028 г. Тула, ул. 9 Мая, д. 1-б</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Контактный телефон: (8-4872)70-43-55, 70-43-56 (бухгалтерия)</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ИНН 7104523449</w:t>
      </w:r>
    </w:p>
    <w:p w:rsidR="009F4303"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КПП 710401001</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ОКВЭД 90.04.3</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ОГРН 1137154041067 дата 30.12.2013</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ОКАТО 70401368000</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ОКОПФ 75201</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ОКТМО 70701000</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ОКПО 24661203</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ОКФС 13</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Банковские реквизиты: министерство финансов Тульской области</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 xml:space="preserve">(ГУК ТО «ОЦРИНКиТ») </w:t>
      </w:r>
    </w:p>
    <w:p w:rsidR="009F4303" w:rsidRPr="00AB2C7D" w:rsidRDefault="009F4303" w:rsidP="003C14A4">
      <w:pPr>
        <w:spacing w:after="0"/>
        <w:ind w:hanging="426"/>
        <w:jc w:val="both"/>
        <w:rPr>
          <w:rFonts w:ascii="Times New Roman" w:hAnsi="Times New Roman"/>
          <w:sz w:val="28"/>
          <w:szCs w:val="28"/>
        </w:rPr>
      </w:pPr>
      <w:proofErr w:type="gramStart"/>
      <w:r w:rsidRPr="00AB2C7D">
        <w:rPr>
          <w:rFonts w:ascii="Times New Roman" w:hAnsi="Times New Roman"/>
          <w:sz w:val="28"/>
          <w:szCs w:val="28"/>
        </w:rPr>
        <w:t>л</w:t>
      </w:r>
      <w:proofErr w:type="gramEnd"/>
      <w:r w:rsidRPr="00AB2C7D">
        <w:rPr>
          <w:rFonts w:ascii="Times New Roman" w:hAnsi="Times New Roman"/>
          <w:sz w:val="28"/>
          <w:szCs w:val="28"/>
        </w:rPr>
        <w:t>/с 104290008</w:t>
      </w:r>
    </w:p>
    <w:p w:rsidR="009F4303" w:rsidRPr="00AB2C7D" w:rsidRDefault="009F4303" w:rsidP="003C14A4">
      <w:pPr>
        <w:spacing w:after="0"/>
        <w:ind w:hanging="426"/>
        <w:jc w:val="both"/>
        <w:rPr>
          <w:rFonts w:ascii="Times New Roman" w:hAnsi="Times New Roman"/>
          <w:sz w:val="28"/>
          <w:szCs w:val="28"/>
        </w:rPr>
      </w:pPr>
      <w:proofErr w:type="gramStart"/>
      <w:r w:rsidRPr="00AB2C7D">
        <w:rPr>
          <w:rFonts w:ascii="Times New Roman" w:hAnsi="Times New Roman"/>
          <w:sz w:val="28"/>
          <w:szCs w:val="28"/>
        </w:rPr>
        <w:t>р</w:t>
      </w:r>
      <w:proofErr w:type="gramEnd"/>
      <w:r w:rsidRPr="00AB2C7D">
        <w:rPr>
          <w:rFonts w:ascii="Times New Roman" w:hAnsi="Times New Roman"/>
          <w:sz w:val="28"/>
          <w:szCs w:val="28"/>
        </w:rPr>
        <w:t>/с 40601810370033000001</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Отделение Тула город Тула</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БИК 047003001</w:t>
      </w:r>
    </w:p>
    <w:p w:rsidR="009F4303" w:rsidRPr="00AB2C7D" w:rsidRDefault="009F4303" w:rsidP="003C14A4">
      <w:pPr>
        <w:spacing w:after="0"/>
        <w:ind w:hanging="426"/>
        <w:jc w:val="both"/>
        <w:rPr>
          <w:rFonts w:ascii="Times New Roman" w:hAnsi="Times New Roman"/>
          <w:sz w:val="28"/>
          <w:szCs w:val="28"/>
        </w:rPr>
      </w:pPr>
      <w:r w:rsidRPr="00AB2C7D">
        <w:rPr>
          <w:rFonts w:ascii="Times New Roman" w:hAnsi="Times New Roman"/>
          <w:sz w:val="28"/>
          <w:szCs w:val="28"/>
        </w:rPr>
        <w:t>КБК 00000000000008210131</w:t>
      </w:r>
    </w:p>
    <w:p w:rsidR="009F4303" w:rsidRDefault="009F4303">
      <w:pPr>
        <w:rPr>
          <w:rFonts w:ascii="Times New Roman" w:hAnsi="Times New Roman" w:cs="Times New Roman"/>
          <w:sz w:val="28"/>
          <w:szCs w:val="28"/>
        </w:rPr>
      </w:pPr>
      <w:r>
        <w:rPr>
          <w:rFonts w:ascii="Times New Roman" w:hAnsi="Times New Roman" w:cs="Times New Roman"/>
          <w:sz w:val="28"/>
          <w:szCs w:val="28"/>
        </w:rPr>
        <w:br w:type="page"/>
      </w:r>
    </w:p>
    <w:p w:rsidR="009F4303" w:rsidRDefault="009F4303" w:rsidP="009F4303">
      <w:pPr>
        <w:jc w:val="right"/>
        <w:rPr>
          <w:rFonts w:ascii="Times New Roman" w:hAnsi="Times New Roman" w:cs="Times New Roman"/>
          <w:sz w:val="28"/>
          <w:szCs w:val="28"/>
        </w:rPr>
      </w:pPr>
      <w:r w:rsidRPr="008C2643">
        <w:rPr>
          <w:rFonts w:ascii="Times New Roman" w:hAnsi="Times New Roman" w:cs="Times New Roman"/>
          <w:sz w:val="28"/>
          <w:szCs w:val="28"/>
        </w:rPr>
        <w:lastRenderedPageBreak/>
        <w:t>Приложение 4</w:t>
      </w:r>
    </w:p>
    <w:p w:rsidR="009F4303" w:rsidRPr="00FC38F5" w:rsidRDefault="009F4303" w:rsidP="009F4303">
      <w:pPr>
        <w:jc w:val="center"/>
        <w:rPr>
          <w:rFonts w:ascii="Times New Roman" w:hAnsi="Times New Roman" w:cs="Times New Roman"/>
          <w:sz w:val="20"/>
          <w:szCs w:val="28"/>
        </w:rPr>
      </w:pPr>
    </w:p>
    <w:p w:rsidR="009F4303" w:rsidRDefault="009F4303" w:rsidP="009F4303">
      <w:pPr>
        <w:jc w:val="center"/>
        <w:rPr>
          <w:rFonts w:ascii="Times New Roman" w:hAnsi="Times New Roman" w:cs="Times New Roman"/>
          <w:b/>
          <w:sz w:val="28"/>
          <w:szCs w:val="28"/>
        </w:rPr>
      </w:pPr>
      <w:r w:rsidRPr="008C2643">
        <w:rPr>
          <w:rFonts w:ascii="Times New Roman" w:hAnsi="Times New Roman" w:cs="Times New Roman"/>
          <w:b/>
          <w:sz w:val="28"/>
          <w:szCs w:val="28"/>
        </w:rPr>
        <w:t>Рекомендации к оформлению текста</w:t>
      </w:r>
      <w:r>
        <w:rPr>
          <w:rFonts w:ascii="Times New Roman" w:hAnsi="Times New Roman" w:cs="Times New Roman"/>
          <w:b/>
          <w:sz w:val="28"/>
          <w:szCs w:val="28"/>
        </w:rPr>
        <w:t xml:space="preserve"> методической разработки.</w:t>
      </w:r>
    </w:p>
    <w:p w:rsidR="009F4303" w:rsidRPr="00FC38F5" w:rsidRDefault="009F4303" w:rsidP="009F4303">
      <w:pPr>
        <w:jc w:val="center"/>
        <w:rPr>
          <w:rFonts w:ascii="Times New Roman" w:hAnsi="Times New Roman" w:cs="Times New Roman"/>
          <w:b/>
          <w:sz w:val="20"/>
          <w:szCs w:val="28"/>
        </w:rPr>
      </w:pPr>
    </w:p>
    <w:p w:rsidR="009F4303" w:rsidRDefault="009F4303" w:rsidP="009F4303">
      <w:pPr>
        <w:pStyle w:val="a3"/>
        <w:numPr>
          <w:ilvl w:val="0"/>
          <w:numId w:val="10"/>
        </w:numPr>
        <w:ind w:left="0"/>
        <w:jc w:val="both"/>
        <w:rPr>
          <w:rFonts w:ascii="Times New Roman" w:hAnsi="Times New Roman" w:cs="Times New Roman"/>
          <w:sz w:val="28"/>
          <w:szCs w:val="28"/>
        </w:rPr>
      </w:pPr>
      <w:r>
        <w:rPr>
          <w:rFonts w:ascii="Times New Roman" w:hAnsi="Times New Roman" w:cs="Times New Roman"/>
          <w:sz w:val="28"/>
          <w:szCs w:val="28"/>
        </w:rPr>
        <w:t>Методическая разработка – жанр (вид) письменной методической работы. Методическая разработка является уникальным, новым по содержанию, самостоятельным опусом преподавателя – автора разработки. Допускается включение элементов реферирования с соблюдением правил такого включения.</w:t>
      </w:r>
    </w:p>
    <w:p w:rsidR="009F4303" w:rsidRDefault="009F4303" w:rsidP="009F4303">
      <w:pPr>
        <w:pStyle w:val="a3"/>
        <w:numPr>
          <w:ilvl w:val="0"/>
          <w:numId w:val="10"/>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Содержание работы необходимо структурно оформить. Этому способствует план, который преподаватель разрабатывает на начальном этапе. В планах научных и методических работ выделяют три основных части: вступление, основная (главная) часть, заключение.                                           </w:t>
      </w:r>
    </w:p>
    <w:p w:rsidR="009F4303" w:rsidRDefault="009F4303" w:rsidP="009F4303">
      <w:pPr>
        <w:tabs>
          <w:tab w:val="left" w:pos="989"/>
        </w:tabs>
        <w:spacing w:after="0"/>
        <w:jc w:val="both"/>
        <w:rPr>
          <w:rFonts w:ascii="Times New Roman" w:hAnsi="Times New Roman" w:cs="Times New Roman"/>
          <w:sz w:val="28"/>
          <w:szCs w:val="28"/>
        </w:rPr>
      </w:pPr>
      <w:r w:rsidRPr="009E05A2">
        <w:rPr>
          <w:rFonts w:ascii="Times New Roman" w:hAnsi="Times New Roman" w:cs="Times New Roman"/>
          <w:sz w:val="28"/>
          <w:szCs w:val="28"/>
        </w:rPr>
        <w:t xml:space="preserve">Вступление </w:t>
      </w:r>
      <w:r>
        <w:rPr>
          <w:rFonts w:ascii="Times New Roman" w:hAnsi="Times New Roman" w:cs="Times New Roman"/>
          <w:sz w:val="28"/>
          <w:szCs w:val="28"/>
        </w:rPr>
        <w:t>–</w:t>
      </w:r>
      <w:r w:rsidRPr="009E05A2">
        <w:rPr>
          <w:rFonts w:ascii="Times New Roman" w:hAnsi="Times New Roman" w:cs="Times New Roman"/>
          <w:sz w:val="28"/>
          <w:szCs w:val="28"/>
        </w:rPr>
        <w:t xml:space="preserve"> </w:t>
      </w:r>
      <w:r>
        <w:rPr>
          <w:rFonts w:ascii="Times New Roman" w:hAnsi="Times New Roman" w:cs="Times New Roman"/>
          <w:sz w:val="28"/>
          <w:szCs w:val="28"/>
        </w:rPr>
        <w:t>составляет примерно 10 % от всего объема работы. Во вступлении раскрывается замысел работы, объясняется причина обращения к данному вопросу или проблеме, излагается в главных чертах, о чем пойдет речь в методической работе. Уместно кратко осветить взгляды на избранный предмет, сослаться на авторитетные мнения, упомянуть о привлекаемой литературе (что может составить очень сжатый реферативный раздел вступления).</w:t>
      </w:r>
    </w:p>
    <w:p w:rsidR="009F4303" w:rsidRDefault="009F4303" w:rsidP="009F4303">
      <w:pPr>
        <w:tabs>
          <w:tab w:val="left" w:pos="989"/>
        </w:tabs>
        <w:spacing w:after="0"/>
        <w:jc w:val="both"/>
        <w:rPr>
          <w:rFonts w:ascii="Times New Roman" w:hAnsi="Times New Roman" w:cs="Times New Roman"/>
          <w:sz w:val="28"/>
          <w:szCs w:val="28"/>
        </w:rPr>
      </w:pPr>
      <w:r>
        <w:rPr>
          <w:rFonts w:ascii="Times New Roman" w:hAnsi="Times New Roman" w:cs="Times New Roman"/>
          <w:sz w:val="28"/>
          <w:szCs w:val="28"/>
        </w:rPr>
        <w:t>Основная часть посвящается развитию темы, в ней сосредоточено содержание работы. (</w:t>
      </w:r>
      <w:proofErr w:type="gramStart"/>
      <w:r>
        <w:rPr>
          <w:rFonts w:ascii="Times New Roman" w:hAnsi="Times New Roman" w:cs="Times New Roman"/>
          <w:sz w:val="28"/>
          <w:szCs w:val="28"/>
        </w:rPr>
        <w:t>составляет</w:t>
      </w:r>
      <w:proofErr w:type="gramEnd"/>
      <w:r>
        <w:rPr>
          <w:rFonts w:ascii="Times New Roman" w:hAnsi="Times New Roman" w:cs="Times New Roman"/>
          <w:sz w:val="28"/>
          <w:szCs w:val="28"/>
        </w:rPr>
        <w:t xml:space="preserve"> до 80 % от общего текста работы)</w:t>
      </w:r>
    </w:p>
    <w:p w:rsidR="009F4303" w:rsidRDefault="009F4303" w:rsidP="009F4303">
      <w:pPr>
        <w:tabs>
          <w:tab w:val="left" w:pos="989"/>
        </w:tabs>
        <w:spacing w:after="0"/>
        <w:jc w:val="both"/>
        <w:rPr>
          <w:rFonts w:ascii="Times New Roman" w:hAnsi="Times New Roman" w:cs="Times New Roman"/>
          <w:sz w:val="28"/>
          <w:szCs w:val="28"/>
        </w:rPr>
      </w:pPr>
      <w:r>
        <w:rPr>
          <w:rFonts w:ascii="Times New Roman" w:hAnsi="Times New Roman" w:cs="Times New Roman"/>
          <w:sz w:val="28"/>
          <w:szCs w:val="28"/>
        </w:rPr>
        <w:t>Заключение – объем примерно равный вступлению (10%). В заключении необходимо сконцентрировать мысли, положения, логически вытекающие из рассуждений автора работы (т.е. представить выводы). Обдумывание и прояснение замысла, уточнение предмета и темы, проектирование плана – все это входит в период подготовки к самому процессу написания работы.</w:t>
      </w:r>
    </w:p>
    <w:p w:rsidR="009F4303" w:rsidRDefault="009F4303" w:rsidP="009F4303">
      <w:pPr>
        <w:tabs>
          <w:tab w:val="left" w:pos="989"/>
        </w:tabs>
        <w:spacing w:after="0"/>
        <w:jc w:val="both"/>
        <w:rPr>
          <w:rFonts w:ascii="Times New Roman" w:hAnsi="Times New Roman" w:cs="Times New Roman"/>
          <w:sz w:val="28"/>
          <w:szCs w:val="28"/>
        </w:rPr>
      </w:pPr>
    </w:p>
    <w:p w:rsidR="009F4303" w:rsidRDefault="009F4303" w:rsidP="009F4303">
      <w:pPr>
        <w:tabs>
          <w:tab w:val="left" w:pos="989"/>
        </w:tabs>
        <w:spacing w:after="0"/>
        <w:jc w:val="both"/>
        <w:rPr>
          <w:rFonts w:ascii="Times New Roman" w:hAnsi="Times New Roman" w:cs="Times New Roman"/>
          <w:sz w:val="28"/>
          <w:szCs w:val="28"/>
          <w:u w:val="single"/>
        </w:rPr>
      </w:pPr>
      <w:r w:rsidRPr="006B1C96">
        <w:rPr>
          <w:rFonts w:ascii="Times New Roman" w:hAnsi="Times New Roman" w:cs="Times New Roman"/>
          <w:sz w:val="28"/>
          <w:szCs w:val="28"/>
          <w:u w:val="single"/>
        </w:rPr>
        <w:t>Требования к оформлению текста</w:t>
      </w:r>
    </w:p>
    <w:p w:rsidR="009F4303" w:rsidRDefault="009F4303" w:rsidP="009F4303">
      <w:pPr>
        <w:tabs>
          <w:tab w:val="left" w:pos="989"/>
        </w:tabs>
        <w:spacing w:after="0"/>
        <w:jc w:val="both"/>
        <w:rPr>
          <w:rFonts w:ascii="Times New Roman" w:hAnsi="Times New Roman" w:cs="Times New Roman"/>
          <w:sz w:val="28"/>
          <w:szCs w:val="28"/>
        </w:rPr>
      </w:pPr>
    </w:p>
    <w:p w:rsidR="009F4303" w:rsidRDefault="009F4303" w:rsidP="009F4303">
      <w:pPr>
        <w:pStyle w:val="a3"/>
        <w:numPr>
          <w:ilvl w:val="0"/>
          <w:numId w:val="11"/>
        </w:numPr>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Текст излагать только на одной стороне листа.</w:t>
      </w:r>
    </w:p>
    <w:p w:rsidR="009F4303" w:rsidRDefault="009F4303" w:rsidP="009F4303">
      <w:pPr>
        <w:pStyle w:val="a3"/>
        <w:numPr>
          <w:ilvl w:val="0"/>
          <w:numId w:val="11"/>
        </w:numPr>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Страницы пронумеровать. Страницей 1 является титульный лист (на титульном листе не проставляется). Нумерация текста, включая оглавление, начинается со страницы 2.</w:t>
      </w:r>
    </w:p>
    <w:p w:rsidR="009F4303" w:rsidRDefault="009F4303" w:rsidP="009F4303">
      <w:pPr>
        <w:pStyle w:val="a3"/>
        <w:numPr>
          <w:ilvl w:val="0"/>
          <w:numId w:val="11"/>
        </w:numPr>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Оглавление помещается перед текстом. Если тот же самый указатель дается в конце, после текста, то – это содержание или список использованной литературы.</w:t>
      </w:r>
    </w:p>
    <w:p w:rsidR="009F4303" w:rsidRDefault="009F4303" w:rsidP="009F4303">
      <w:pPr>
        <w:pStyle w:val="a3"/>
        <w:numPr>
          <w:ilvl w:val="0"/>
          <w:numId w:val="11"/>
        </w:numPr>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Список литературы перечисляется в алфавитном порядке по первой букве фамилии автора, инициалы даются после фамилии. Название источника дается без кавычек. Необходимо указывать полные выходные данные каждого источника.  </w:t>
      </w:r>
    </w:p>
    <w:p w:rsidR="009F4303" w:rsidRDefault="009F4303" w:rsidP="009F4303">
      <w:pPr>
        <w:pStyle w:val="a3"/>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Пример: </w:t>
      </w:r>
    </w:p>
    <w:p w:rsidR="009F4303" w:rsidRDefault="009F4303" w:rsidP="009F4303">
      <w:pPr>
        <w:pStyle w:val="a3"/>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Коган Г.М. Как делается научная работа//Коган Г.М. </w:t>
      </w:r>
      <w:proofErr w:type="spellStart"/>
      <w:r>
        <w:rPr>
          <w:rFonts w:ascii="Times New Roman" w:hAnsi="Times New Roman" w:cs="Times New Roman"/>
          <w:sz w:val="28"/>
          <w:szCs w:val="28"/>
        </w:rPr>
        <w:t>Избр</w:t>
      </w:r>
      <w:proofErr w:type="spellEnd"/>
      <w:proofErr w:type="gramStart"/>
      <w:r>
        <w:rPr>
          <w:rFonts w:ascii="Times New Roman" w:hAnsi="Times New Roman" w:cs="Times New Roman"/>
          <w:sz w:val="28"/>
          <w:szCs w:val="28"/>
        </w:rPr>
        <w:t>. статьи</w:t>
      </w:r>
      <w:proofErr w:type="gramEnd"/>
      <w:r>
        <w:rPr>
          <w:rFonts w:ascii="Times New Roman" w:hAnsi="Times New Roman" w:cs="Times New Roman"/>
          <w:sz w:val="28"/>
          <w:szCs w:val="28"/>
        </w:rPr>
        <w:t xml:space="preserve">.-М., 1972.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2. С. 87-161</w:t>
      </w:r>
    </w:p>
    <w:p w:rsidR="009F4303" w:rsidRDefault="009F4303" w:rsidP="009F4303">
      <w:pPr>
        <w:pStyle w:val="a3"/>
        <w:numPr>
          <w:ilvl w:val="0"/>
          <w:numId w:val="11"/>
        </w:numPr>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В методической работе могут быть различного рода приложения: ноты (но не нотные примеры к тексту, которые помещаются в самом тексте), иллюстрации, фотографии, рисунки, литературные тексты (стихи), </w:t>
      </w:r>
      <w:r>
        <w:rPr>
          <w:rFonts w:ascii="Times New Roman" w:hAnsi="Times New Roman" w:cs="Times New Roman"/>
          <w:sz w:val="28"/>
          <w:szCs w:val="28"/>
          <w:lang w:val="en-US"/>
        </w:rPr>
        <w:t>CD</w:t>
      </w:r>
      <w:r>
        <w:rPr>
          <w:rFonts w:ascii="Times New Roman" w:hAnsi="Times New Roman" w:cs="Times New Roman"/>
          <w:sz w:val="28"/>
          <w:szCs w:val="28"/>
        </w:rPr>
        <w:t>-диски и т. п.</w:t>
      </w:r>
    </w:p>
    <w:p w:rsidR="009F4303" w:rsidRDefault="009F4303" w:rsidP="009F4303">
      <w:pPr>
        <w:pStyle w:val="a3"/>
        <w:numPr>
          <w:ilvl w:val="0"/>
          <w:numId w:val="11"/>
        </w:numPr>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Культура письменного изложение требует корректного использования источников, с которыми преподаватель работает. Интеллектуальной собственностью автора являются не только сами тексты, но и высказанные автором идеи, оригинальные взгляды, концепции, нетрадиционные подходы.</w:t>
      </w:r>
    </w:p>
    <w:p w:rsidR="009F4303" w:rsidRDefault="009F4303" w:rsidP="009F4303">
      <w:pPr>
        <w:pStyle w:val="a3"/>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Одним из способов обращения к другим авторам, использования их трудов является реферирование. </w:t>
      </w:r>
    </w:p>
    <w:p w:rsidR="009F4303" w:rsidRPr="00C57CD4" w:rsidRDefault="009F4303" w:rsidP="009F4303">
      <w:pPr>
        <w:pStyle w:val="a3"/>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Реферирование – это сложный вид </w:t>
      </w:r>
      <w:r w:rsidRPr="00C57CD4">
        <w:rPr>
          <w:rFonts w:ascii="Times New Roman" w:hAnsi="Times New Roman" w:cs="Times New Roman"/>
          <w:sz w:val="28"/>
          <w:szCs w:val="28"/>
        </w:rPr>
        <w:t>деятельности, заключающийся в ознакомлении с текстом, извлечении из него</w:t>
      </w:r>
      <w:r>
        <w:rPr>
          <w:rFonts w:ascii="Times New Roman" w:hAnsi="Times New Roman" w:cs="Times New Roman"/>
          <w:sz w:val="28"/>
          <w:szCs w:val="28"/>
        </w:rPr>
        <w:t xml:space="preserve"> </w:t>
      </w:r>
      <w:r w:rsidRPr="00C57CD4">
        <w:rPr>
          <w:rFonts w:ascii="Times New Roman" w:hAnsi="Times New Roman" w:cs="Times New Roman"/>
          <w:sz w:val="28"/>
          <w:szCs w:val="28"/>
        </w:rPr>
        <w:t>основного содержания или заданной информации</w:t>
      </w:r>
      <w:r>
        <w:rPr>
          <w:rFonts w:ascii="Times New Roman" w:hAnsi="Times New Roman" w:cs="Times New Roman"/>
          <w:sz w:val="28"/>
          <w:szCs w:val="28"/>
        </w:rPr>
        <w:t xml:space="preserve"> с целью письменного изложения; в</w:t>
      </w:r>
      <w:r w:rsidRPr="00C57CD4">
        <w:rPr>
          <w:rFonts w:ascii="Times New Roman" w:hAnsi="Times New Roman" w:cs="Times New Roman"/>
          <w:sz w:val="28"/>
          <w:szCs w:val="28"/>
        </w:rPr>
        <w:t>ид обработки т</w:t>
      </w:r>
      <w:r>
        <w:rPr>
          <w:rFonts w:ascii="Times New Roman" w:hAnsi="Times New Roman" w:cs="Times New Roman"/>
          <w:sz w:val="28"/>
          <w:szCs w:val="28"/>
        </w:rPr>
        <w:t>екста,</w:t>
      </w:r>
      <w:r w:rsidRPr="00C57CD4">
        <w:rPr>
          <w:rFonts w:ascii="Times New Roman" w:hAnsi="Times New Roman" w:cs="Times New Roman"/>
          <w:sz w:val="28"/>
          <w:szCs w:val="28"/>
        </w:rPr>
        <w:t xml:space="preserve"> создание вторичного текста (реферата) на основе свертывания и сжатия смысловых</w:t>
      </w:r>
      <w:r>
        <w:rPr>
          <w:rFonts w:ascii="Times New Roman" w:hAnsi="Times New Roman" w:cs="Times New Roman"/>
          <w:sz w:val="28"/>
          <w:szCs w:val="28"/>
        </w:rPr>
        <w:t xml:space="preserve"> </w:t>
      </w:r>
      <w:r w:rsidRPr="00C57CD4">
        <w:rPr>
          <w:rFonts w:ascii="Times New Roman" w:hAnsi="Times New Roman" w:cs="Times New Roman"/>
          <w:sz w:val="28"/>
          <w:szCs w:val="28"/>
        </w:rPr>
        <w:t>структур первичного текста</w:t>
      </w:r>
      <w:r>
        <w:rPr>
          <w:rFonts w:ascii="Times New Roman" w:hAnsi="Times New Roman" w:cs="Times New Roman"/>
          <w:sz w:val="28"/>
          <w:szCs w:val="28"/>
        </w:rPr>
        <w:t xml:space="preserve"> автора</w:t>
      </w:r>
      <w:r w:rsidRPr="00C57CD4">
        <w:rPr>
          <w:rFonts w:ascii="Times New Roman" w:hAnsi="Times New Roman" w:cs="Times New Roman"/>
          <w:sz w:val="28"/>
          <w:szCs w:val="28"/>
        </w:rPr>
        <w:t>.</w:t>
      </w:r>
    </w:p>
    <w:p w:rsidR="009F4303" w:rsidRDefault="009F4303" w:rsidP="009F4303">
      <w:pPr>
        <w:pStyle w:val="a3"/>
        <w:numPr>
          <w:ilvl w:val="0"/>
          <w:numId w:val="11"/>
        </w:numPr>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Цитирование текста. Излагается как прямая речь, вводится в текст по общепринятым правилам. Цитаты требуют ссылок. Они могут быть постраничными (в сноске внизу страницы), допускаются внутри текстовые цифровые ссылки (в скобках указывается порядковый номер источника по списку используемой литературы, затем через точку с запятой, цифра страницы, откуда берется цитата).</w:t>
      </w:r>
    </w:p>
    <w:p w:rsidR="009F4303" w:rsidRDefault="009F4303" w:rsidP="009F4303">
      <w:pPr>
        <w:pStyle w:val="a3"/>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При первом упоминании источника в сноске следует указывать полные его выходные данные, при повторных ссылках на источник год и место издания не указывается, после названия через точку указывается страница:</w:t>
      </w:r>
    </w:p>
    <w:p w:rsidR="009F4303" w:rsidRDefault="009F4303" w:rsidP="009F4303">
      <w:pPr>
        <w:pStyle w:val="a3"/>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Пример:</w:t>
      </w:r>
    </w:p>
    <w:p w:rsidR="009F4303" w:rsidRDefault="009F4303" w:rsidP="009F4303">
      <w:pPr>
        <w:pStyle w:val="a3"/>
        <w:tabs>
          <w:tab w:val="left" w:pos="989"/>
        </w:tabs>
        <w:spacing w:after="0"/>
        <w:ind w:left="0"/>
        <w:jc w:val="both"/>
        <w:rPr>
          <w:rFonts w:ascii="Times New Roman" w:eastAsia="Microsoft JhengHei UI" w:hAnsi="Times New Roman" w:cs="Times New Roman"/>
          <w:sz w:val="28"/>
          <w:szCs w:val="28"/>
        </w:rPr>
      </w:pPr>
      <w:r>
        <w:rPr>
          <w:rFonts w:ascii="Times New Roman" w:hAnsi="Times New Roman" w:cs="Times New Roman"/>
          <w:sz w:val="28"/>
          <w:szCs w:val="28"/>
        </w:rPr>
        <w:t xml:space="preserve">Коган Г.М. Как делается научная </w:t>
      </w:r>
      <w:proofErr w:type="gramStart"/>
      <w:r>
        <w:rPr>
          <w:rFonts w:ascii="Times New Roman" w:hAnsi="Times New Roman" w:cs="Times New Roman"/>
          <w:sz w:val="28"/>
          <w:szCs w:val="28"/>
        </w:rPr>
        <w:t>работа.-</w:t>
      </w:r>
      <w:proofErr w:type="gramEnd"/>
      <w:r>
        <w:rPr>
          <w:rFonts w:ascii="Times New Roman" w:hAnsi="Times New Roman" w:cs="Times New Roman"/>
          <w:sz w:val="28"/>
          <w:szCs w:val="28"/>
        </w:rPr>
        <w:t xml:space="preserve"> В кн.: «Коган Г.М. Избранные статьи.</w:t>
      </w:r>
      <w:r>
        <w:rPr>
          <w:rFonts w:ascii="Microsoft JhengHei UI" w:eastAsia="Microsoft JhengHei UI" w:hAnsi="Microsoft JhengHei UI" w:cs="Times New Roman" w:hint="eastAsia"/>
          <w:sz w:val="28"/>
          <w:szCs w:val="28"/>
        </w:rPr>
        <w:t>[</w:t>
      </w:r>
      <w:r w:rsidRPr="009F0D0C">
        <w:rPr>
          <w:rFonts w:ascii="Times New Roman" w:eastAsia="Calibri" w:hAnsi="Times New Roman" w:cs="Times New Roman"/>
          <w:sz w:val="28"/>
          <w:szCs w:val="28"/>
        </w:rPr>
        <w:t>М</w:t>
      </w:r>
      <w:r>
        <w:rPr>
          <w:rFonts w:eastAsia="Microsoft JhengHei UI" w:cs="Times New Roman"/>
          <w:sz w:val="28"/>
          <w:szCs w:val="28"/>
        </w:rPr>
        <w:t xml:space="preserve">. </w:t>
      </w:r>
      <w:r w:rsidRPr="009F0D0C">
        <w:rPr>
          <w:rFonts w:ascii="Times New Roman" w:eastAsia="Microsoft JhengHei UI" w:hAnsi="Times New Roman" w:cs="Times New Roman"/>
          <w:sz w:val="28"/>
          <w:szCs w:val="28"/>
        </w:rPr>
        <w:t>1972</w:t>
      </w:r>
      <w:r>
        <w:rPr>
          <w:rFonts w:ascii="Times New Roman" w:eastAsia="Microsoft JhengHei UI" w:hAnsi="Times New Roman" w:cs="Times New Roman"/>
          <w:sz w:val="28"/>
          <w:szCs w:val="28"/>
        </w:rPr>
        <w:t>. Вып.2</w:t>
      </w:r>
      <w:r>
        <w:rPr>
          <w:rFonts w:ascii="Microsoft JhengHei UI" w:eastAsia="Microsoft JhengHei UI" w:hAnsi="Microsoft JhengHei UI" w:cs="Times New Roman" w:hint="eastAsia"/>
          <w:sz w:val="28"/>
          <w:szCs w:val="28"/>
        </w:rPr>
        <w:t>]</w:t>
      </w:r>
      <w:r>
        <w:rPr>
          <w:rFonts w:eastAsia="Microsoft JhengHei UI" w:cs="Times New Roman"/>
          <w:sz w:val="28"/>
          <w:szCs w:val="28"/>
        </w:rPr>
        <w:t xml:space="preserve">. </w:t>
      </w:r>
      <w:r w:rsidRPr="009F0D0C">
        <w:rPr>
          <w:rFonts w:ascii="Times New Roman" w:eastAsia="Microsoft JhengHei UI" w:hAnsi="Times New Roman" w:cs="Times New Roman"/>
          <w:sz w:val="28"/>
          <w:szCs w:val="28"/>
        </w:rPr>
        <w:t>с.87</w:t>
      </w:r>
      <w:r>
        <w:rPr>
          <w:rFonts w:ascii="Times New Roman" w:eastAsia="Microsoft JhengHei UI" w:hAnsi="Times New Roman" w:cs="Times New Roman"/>
          <w:sz w:val="28"/>
          <w:szCs w:val="28"/>
        </w:rPr>
        <w:t>.</w:t>
      </w:r>
    </w:p>
    <w:p w:rsidR="009F4303" w:rsidRPr="009F0D0C" w:rsidRDefault="009F4303" w:rsidP="009F4303">
      <w:pPr>
        <w:pStyle w:val="a3"/>
        <w:tabs>
          <w:tab w:val="left" w:pos="989"/>
        </w:tabs>
        <w:spacing w:after="0"/>
        <w:ind w:left="0"/>
        <w:jc w:val="both"/>
        <w:rPr>
          <w:rFonts w:ascii="Times New Roman" w:hAnsi="Times New Roman" w:cs="Times New Roman"/>
          <w:sz w:val="28"/>
          <w:szCs w:val="28"/>
        </w:rPr>
      </w:pPr>
      <w:r>
        <w:rPr>
          <w:rFonts w:ascii="Times New Roman" w:eastAsia="Microsoft JhengHei UI" w:hAnsi="Times New Roman" w:cs="Times New Roman"/>
          <w:sz w:val="28"/>
          <w:szCs w:val="28"/>
        </w:rPr>
        <w:t>Если повторная ссылка дается на одной и той же странице, достаточно написать: «Там же. С.95.».</w:t>
      </w:r>
    </w:p>
    <w:p w:rsidR="009F4303" w:rsidRPr="00310BBD" w:rsidRDefault="009F4303" w:rsidP="009F4303">
      <w:pPr>
        <w:pStyle w:val="a3"/>
        <w:numPr>
          <w:ilvl w:val="0"/>
          <w:numId w:val="11"/>
        </w:numPr>
        <w:tabs>
          <w:tab w:val="left" w:pos="989"/>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Нотные примеры из фортепианных сочинений, в том числе отрывки из любого места сочинения, должны начинаться с комбинации акколады (фигурная для фортепиано), прямая (для всех ансамблей, хора, оркестра) и вертикальной линии. За ними (если пример дается с начала произведения) идет обозначение ключей, знаков при ключе и размер. </w:t>
      </w:r>
      <w:r w:rsidRPr="00310BBD">
        <w:rPr>
          <w:rFonts w:ascii="Times New Roman" w:hAnsi="Times New Roman" w:cs="Times New Roman"/>
          <w:sz w:val="28"/>
          <w:szCs w:val="28"/>
        </w:rPr>
        <w:t xml:space="preserve">Если пример взят из середины текста, </w:t>
      </w:r>
      <w:r>
        <w:rPr>
          <w:rFonts w:ascii="Times New Roman" w:hAnsi="Times New Roman" w:cs="Times New Roman"/>
          <w:sz w:val="28"/>
          <w:szCs w:val="28"/>
        </w:rPr>
        <w:t>обозначение размера, темп и прочее даются в квадратных скобках.</w:t>
      </w:r>
    </w:p>
    <w:p w:rsidR="009F4303" w:rsidRDefault="009F4303" w:rsidP="009F4303">
      <w:pPr>
        <w:spacing w:after="0" w:line="240" w:lineRule="auto"/>
        <w:jc w:val="both"/>
        <w:rPr>
          <w:rFonts w:ascii="Times New Roman" w:hAnsi="Times New Roman" w:cs="Times New Roman"/>
          <w:sz w:val="28"/>
          <w:szCs w:val="28"/>
        </w:rPr>
      </w:pPr>
    </w:p>
    <w:p w:rsidR="009F4303" w:rsidRPr="00FF1E96" w:rsidRDefault="009F4303" w:rsidP="009F4303">
      <w:pPr>
        <w:spacing w:after="0"/>
        <w:ind w:left="284"/>
        <w:jc w:val="both"/>
        <w:rPr>
          <w:rFonts w:ascii="Times New Roman" w:hAnsi="Times New Roman" w:cs="Times New Roman"/>
          <w:sz w:val="28"/>
          <w:szCs w:val="28"/>
        </w:rPr>
      </w:pPr>
      <w:bookmarkStart w:id="0" w:name="_GoBack"/>
      <w:bookmarkEnd w:id="0"/>
    </w:p>
    <w:sectPr w:rsidR="009F4303" w:rsidRPr="00FF1E96" w:rsidSect="00FC38F5">
      <w:pgSz w:w="11906" w:h="16838"/>
      <w:pgMar w:top="851" w:right="79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51D9"/>
    <w:multiLevelType w:val="hybridMultilevel"/>
    <w:tmpl w:val="D27A08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50618"/>
    <w:multiLevelType w:val="hybridMultilevel"/>
    <w:tmpl w:val="93162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D751F"/>
    <w:multiLevelType w:val="hybridMultilevel"/>
    <w:tmpl w:val="16F4E7FC"/>
    <w:lvl w:ilvl="0" w:tplc="EA963E2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ED0F80"/>
    <w:multiLevelType w:val="hybridMultilevel"/>
    <w:tmpl w:val="3DC63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F53B6E"/>
    <w:multiLevelType w:val="hybridMultilevel"/>
    <w:tmpl w:val="6B6C7E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E4A00"/>
    <w:multiLevelType w:val="hybridMultilevel"/>
    <w:tmpl w:val="31C81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12DAC"/>
    <w:multiLevelType w:val="hybridMultilevel"/>
    <w:tmpl w:val="6B6C7E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EA561C"/>
    <w:multiLevelType w:val="hybridMultilevel"/>
    <w:tmpl w:val="6B6C7E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805A90"/>
    <w:multiLevelType w:val="hybridMultilevel"/>
    <w:tmpl w:val="2E421F44"/>
    <w:lvl w:ilvl="0" w:tplc="7346A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C110AD3"/>
    <w:multiLevelType w:val="hybridMultilevel"/>
    <w:tmpl w:val="6B6C7E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4A6484"/>
    <w:multiLevelType w:val="hybridMultilevel"/>
    <w:tmpl w:val="4F26F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0"/>
  </w:num>
  <w:num w:numId="5">
    <w:abstractNumId w:val="9"/>
  </w:num>
  <w:num w:numId="6">
    <w:abstractNumId w:val="6"/>
  </w:num>
  <w:num w:numId="7">
    <w:abstractNumId w:val="7"/>
  </w:num>
  <w:num w:numId="8">
    <w:abstractNumId w:val="5"/>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A3"/>
    <w:rsid w:val="0010524B"/>
    <w:rsid w:val="001B547A"/>
    <w:rsid w:val="001F703A"/>
    <w:rsid w:val="003C14A4"/>
    <w:rsid w:val="0042728C"/>
    <w:rsid w:val="004A45C2"/>
    <w:rsid w:val="004C6286"/>
    <w:rsid w:val="005B128E"/>
    <w:rsid w:val="00706A37"/>
    <w:rsid w:val="00730030"/>
    <w:rsid w:val="00743405"/>
    <w:rsid w:val="00771915"/>
    <w:rsid w:val="00775296"/>
    <w:rsid w:val="007D49E3"/>
    <w:rsid w:val="008720B9"/>
    <w:rsid w:val="00966A85"/>
    <w:rsid w:val="00992B1F"/>
    <w:rsid w:val="009F4303"/>
    <w:rsid w:val="00AE1649"/>
    <w:rsid w:val="00B20C9C"/>
    <w:rsid w:val="00B509FD"/>
    <w:rsid w:val="00C2687D"/>
    <w:rsid w:val="00C438CF"/>
    <w:rsid w:val="00D6336E"/>
    <w:rsid w:val="00DA0BA3"/>
    <w:rsid w:val="00E77581"/>
    <w:rsid w:val="00FB1DAD"/>
    <w:rsid w:val="00FB5170"/>
    <w:rsid w:val="00FC38F5"/>
    <w:rsid w:val="00FF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6CF50-936C-467D-B0DA-CC0979F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649"/>
    <w:pPr>
      <w:ind w:left="720"/>
      <w:contextualSpacing/>
    </w:pPr>
  </w:style>
  <w:style w:type="paragraph" w:styleId="a4">
    <w:name w:val="Balloon Text"/>
    <w:basedOn w:val="a"/>
    <w:link w:val="a5"/>
    <w:uiPriority w:val="99"/>
    <w:semiHidden/>
    <w:unhideWhenUsed/>
    <w:rsid w:val="00706A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6A37"/>
    <w:rPr>
      <w:rFonts w:ascii="Segoe UI" w:hAnsi="Segoe UI" w:cs="Segoe UI"/>
      <w:sz w:val="18"/>
      <w:szCs w:val="18"/>
    </w:rPr>
  </w:style>
  <w:style w:type="table" w:styleId="a6">
    <w:name w:val="Table Grid"/>
    <w:basedOn w:val="a1"/>
    <w:uiPriority w:val="39"/>
    <w:rsid w:val="009F4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portal.net/po-tipu-materiala/dopolnitelnoe-obrazovanie/otkrytyy-urok-na-temu-quot-priobretenie-navykov-dyhaniya-i-zvukoobrazovaniya-v-klasse-estradnogo-peniya-quot-404611" TargetMode="External"/><Relationship Id="rId5" Type="http://schemas.openxmlformats.org/officeDocument/2006/relationships/hyperlink" Target="https://pedportal.net/starshie-klassy/muzyka/zdorovesberegayuschie-tehnologii-na-zanyatiyah-estradnogo-peniya-81384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16</Pages>
  <Words>4168</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dc:creator>
  <cp:keywords/>
  <dc:description/>
  <cp:lastModifiedBy>Светик</cp:lastModifiedBy>
  <cp:revision>14</cp:revision>
  <cp:lastPrinted>2019-02-28T10:39:00Z</cp:lastPrinted>
  <dcterms:created xsi:type="dcterms:W3CDTF">2019-02-26T08:19:00Z</dcterms:created>
  <dcterms:modified xsi:type="dcterms:W3CDTF">2019-03-21T14:47:00Z</dcterms:modified>
</cp:coreProperties>
</file>