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29" w:rsidRPr="00260365" w:rsidRDefault="00AF0B50" w:rsidP="00A53D47">
      <w:pPr>
        <w:pStyle w:val="1"/>
        <w:jc w:val="both"/>
        <w:rPr>
          <w:color w:val="auto"/>
        </w:rPr>
      </w:pPr>
      <w:r w:rsidRPr="00260365">
        <w:rPr>
          <w:color w:val="auto"/>
        </w:rPr>
        <w:t>Женский образ</w:t>
      </w:r>
      <w:r w:rsidR="00702029" w:rsidRPr="00260365">
        <w:rPr>
          <w:color w:val="auto"/>
        </w:rPr>
        <w:t xml:space="preserve"> </w:t>
      </w:r>
      <w:r w:rsidR="00C77AFD" w:rsidRPr="00260365">
        <w:rPr>
          <w:color w:val="auto"/>
        </w:rPr>
        <w:t>как вечная тема  искусства</w:t>
      </w:r>
    </w:p>
    <w:p w:rsidR="00260365" w:rsidRPr="00260365" w:rsidRDefault="00260365" w:rsidP="00A53D47">
      <w:pPr>
        <w:jc w:val="both"/>
      </w:pPr>
    </w:p>
    <w:p w:rsidR="00F17321" w:rsidRPr="00DD35C5" w:rsidRDefault="00F17321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0365">
        <w:rPr>
          <w:rFonts w:ascii="Times New Roman" w:hAnsi="Times New Roman" w:cs="Times New Roman"/>
          <w:b/>
          <w:bCs/>
          <w:sz w:val="24"/>
          <w:szCs w:val="24"/>
        </w:rPr>
        <w:t>Иску́сство</w:t>
      </w:r>
      <w:proofErr w:type="spellEnd"/>
      <w:proofErr w:type="gramEnd"/>
      <w:r w:rsidRPr="00DD35C5">
        <w:rPr>
          <w:rFonts w:ascii="Times New Roman" w:hAnsi="Times New Roman" w:cs="Times New Roman"/>
          <w:sz w:val="24"/>
          <w:szCs w:val="24"/>
        </w:rPr>
        <w:t xml:space="preserve"> — один из способов познания мира и выражения его восприятия человеком; мастерство, умение в каком-либо деле, а также само дело, требующее такого умения.</w:t>
      </w:r>
    </w:p>
    <w:p w:rsidR="00F53F1E" w:rsidRPr="00DD35C5" w:rsidRDefault="00053FAA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t>Из энциклопедии ясно,</w:t>
      </w:r>
      <w:r w:rsidR="00F53F1E"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Pr="00DD35C5">
        <w:rPr>
          <w:rFonts w:ascii="Times New Roman" w:hAnsi="Times New Roman" w:cs="Times New Roman"/>
          <w:sz w:val="24"/>
          <w:szCs w:val="24"/>
        </w:rPr>
        <w:t xml:space="preserve">что </w:t>
      </w:r>
      <w:r w:rsidR="0000086C" w:rsidRPr="00DD35C5">
        <w:rPr>
          <w:rFonts w:ascii="Times New Roman" w:hAnsi="Times New Roman" w:cs="Times New Roman"/>
          <w:sz w:val="24"/>
          <w:szCs w:val="24"/>
        </w:rPr>
        <w:t>с точки зрения истории эстетики</w:t>
      </w:r>
      <w:r w:rsidRPr="00DD35C5">
        <w:rPr>
          <w:rFonts w:ascii="Times New Roman" w:hAnsi="Times New Roman" w:cs="Times New Roman"/>
          <w:b/>
          <w:bCs/>
          <w:sz w:val="24"/>
          <w:szCs w:val="24"/>
        </w:rPr>
        <w:t xml:space="preserve"> искусство</w:t>
      </w:r>
      <w:r w:rsidR="0000086C" w:rsidRPr="00DD35C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0086C" w:rsidRPr="00DD35C5">
        <w:rPr>
          <w:rFonts w:ascii="Times New Roman" w:hAnsi="Times New Roman" w:cs="Times New Roman"/>
          <w:sz w:val="24"/>
          <w:szCs w:val="24"/>
        </w:rPr>
        <w:t xml:space="preserve"> это</w:t>
      </w:r>
      <w:r w:rsidRPr="00DD35C5">
        <w:rPr>
          <w:rFonts w:ascii="Times New Roman" w:hAnsi="Times New Roman" w:cs="Times New Roman"/>
          <w:sz w:val="24"/>
          <w:szCs w:val="24"/>
        </w:rPr>
        <w:t xml:space="preserve"> форма творчества, способ духовной самореализации человека посредством чувственно-выразительных средств</w:t>
      </w:r>
      <w:r w:rsidR="00F53F1E" w:rsidRPr="00DD35C5">
        <w:rPr>
          <w:rFonts w:ascii="Times New Roman" w:hAnsi="Times New Roman" w:cs="Times New Roman"/>
          <w:sz w:val="24"/>
          <w:szCs w:val="24"/>
        </w:rPr>
        <w:t>;</w:t>
      </w:r>
      <w:r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="00F53F1E" w:rsidRPr="00DD35C5">
        <w:rPr>
          <w:rFonts w:ascii="Times New Roman" w:hAnsi="Times New Roman" w:cs="Times New Roman"/>
          <w:sz w:val="24"/>
          <w:szCs w:val="24"/>
        </w:rPr>
        <w:t xml:space="preserve">способность художника или артиста выразить свой талант, пробудить в аудитории эстетические чувства и вовлечь в </w:t>
      </w:r>
      <w:r w:rsidR="00F53F1E" w:rsidRPr="00CD2846">
        <w:rPr>
          <w:rFonts w:ascii="Times New Roman" w:hAnsi="Times New Roman" w:cs="Times New Roman"/>
          <w:sz w:val="24"/>
          <w:szCs w:val="24"/>
        </w:rPr>
        <w:t>созерцание</w:t>
      </w:r>
      <w:r w:rsidR="00F53F1E" w:rsidRPr="00DD35C5">
        <w:rPr>
          <w:rFonts w:ascii="Times New Roman" w:hAnsi="Times New Roman" w:cs="Times New Roman"/>
          <w:sz w:val="24"/>
          <w:szCs w:val="24"/>
        </w:rPr>
        <w:t xml:space="preserve"> «изящных» вещей.</w:t>
      </w:r>
    </w:p>
    <w:p w:rsidR="00496DC5" w:rsidRPr="00DD35C5" w:rsidRDefault="00053FAA" w:rsidP="00A53D47">
      <w:pPr>
        <w:pStyle w:val="aa"/>
        <w:spacing w:line="36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hAnsi="Times New Roman" w:cs="Times New Roman"/>
          <w:sz w:val="24"/>
          <w:szCs w:val="24"/>
        </w:rPr>
        <w:t xml:space="preserve">В первобытном обществе </w:t>
      </w:r>
      <w:r w:rsidRPr="00CD2846">
        <w:rPr>
          <w:rFonts w:ascii="Times New Roman" w:hAnsi="Times New Roman" w:cs="Times New Roman"/>
          <w:b/>
          <w:bCs/>
          <w:sz w:val="24"/>
          <w:szCs w:val="24"/>
        </w:rPr>
        <w:t>первобытное изобразительное творчество</w:t>
      </w:r>
      <w:r w:rsidRPr="00DD35C5">
        <w:rPr>
          <w:rFonts w:ascii="Times New Roman" w:hAnsi="Times New Roman" w:cs="Times New Roman"/>
          <w:sz w:val="24"/>
          <w:szCs w:val="24"/>
        </w:rPr>
        <w:t xml:space="preserve"> зарождается с видом </w:t>
      </w:r>
      <w:proofErr w:type="spellStart"/>
      <w:r w:rsidRPr="00CD2846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CD2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846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DD35C5">
        <w:rPr>
          <w:rFonts w:ascii="Times New Roman" w:hAnsi="Times New Roman" w:cs="Times New Roman"/>
          <w:sz w:val="24"/>
          <w:szCs w:val="24"/>
        </w:rPr>
        <w:t xml:space="preserve"> как способ человеческой деятельности для решения практических задач.</w:t>
      </w:r>
      <w:r w:rsidR="00F17321" w:rsidRPr="00DD35C5">
        <w:rPr>
          <w:rFonts w:ascii="Times New Roman" w:hAnsi="Times New Roman" w:cs="Times New Roman"/>
          <w:sz w:val="24"/>
          <w:szCs w:val="24"/>
        </w:rPr>
        <w:t xml:space="preserve"> Появление искусства связывают с </w:t>
      </w:r>
      <w:r w:rsidR="00F17321" w:rsidRPr="00CD2846">
        <w:rPr>
          <w:rFonts w:ascii="Times New Roman" w:hAnsi="Times New Roman" w:cs="Times New Roman"/>
          <w:sz w:val="24"/>
          <w:szCs w:val="24"/>
        </w:rPr>
        <w:t>играми</w:t>
      </w:r>
      <w:r w:rsidR="00F17321" w:rsidRPr="00DD35C5">
        <w:rPr>
          <w:rFonts w:ascii="Times New Roman" w:hAnsi="Times New Roman" w:cs="Times New Roman"/>
          <w:sz w:val="24"/>
          <w:szCs w:val="24"/>
        </w:rPr>
        <w:t xml:space="preserve">, </w:t>
      </w:r>
      <w:r w:rsidR="00F17321" w:rsidRPr="00CD2846">
        <w:rPr>
          <w:rFonts w:ascii="Times New Roman" w:hAnsi="Times New Roman" w:cs="Times New Roman"/>
          <w:sz w:val="24"/>
          <w:szCs w:val="24"/>
        </w:rPr>
        <w:t>ритуалами</w:t>
      </w:r>
      <w:r w:rsidR="00F17321" w:rsidRPr="00DD35C5">
        <w:rPr>
          <w:rFonts w:ascii="Times New Roman" w:hAnsi="Times New Roman" w:cs="Times New Roman"/>
          <w:sz w:val="24"/>
          <w:szCs w:val="24"/>
        </w:rPr>
        <w:t xml:space="preserve"> и </w:t>
      </w:r>
      <w:r w:rsidR="00F17321" w:rsidRPr="00CD2846">
        <w:rPr>
          <w:rFonts w:ascii="Times New Roman" w:hAnsi="Times New Roman" w:cs="Times New Roman"/>
          <w:sz w:val="24"/>
          <w:szCs w:val="24"/>
        </w:rPr>
        <w:t>обрядами</w:t>
      </w:r>
      <w:r w:rsidR="00F17321" w:rsidRPr="00DD35C5">
        <w:rPr>
          <w:rFonts w:ascii="Times New Roman" w:hAnsi="Times New Roman" w:cs="Times New Roman"/>
          <w:sz w:val="24"/>
          <w:szCs w:val="24"/>
        </w:rPr>
        <w:t xml:space="preserve">, в том числе обусловленными </w:t>
      </w:r>
      <w:r w:rsidR="00F17321" w:rsidRPr="00CD2846">
        <w:rPr>
          <w:rFonts w:ascii="Times New Roman" w:hAnsi="Times New Roman" w:cs="Times New Roman"/>
          <w:sz w:val="24"/>
          <w:szCs w:val="24"/>
        </w:rPr>
        <w:t>мифологически</w:t>
      </w:r>
      <w:r w:rsidR="001F416F">
        <w:rPr>
          <w:rFonts w:ascii="Times New Roman" w:hAnsi="Times New Roman" w:cs="Times New Roman"/>
          <w:sz w:val="24"/>
          <w:szCs w:val="24"/>
        </w:rPr>
        <w:t xml:space="preserve"> </w:t>
      </w:r>
      <w:r w:rsidR="00260365">
        <w:rPr>
          <w:rFonts w:ascii="Times New Roman" w:hAnsi="Times New Roman" w:cs="Times New Roman"/>
          <w:sz w:val="24"/>
          <w:szCs w:val="24"/>
        </w:rPr>
        <w:t xml:space="preserve"> </w:t>
      </w:r>
      <w:r w:rsidR="00F17321" w:rsidRPr="00DD35C5">
        <w:rPr>
          <w:rFonts w:ascii="Times New Roman" w:hAnsi="Times New Roman" w:cs="Times New Roman"/>
          <w:sz w:val="24"/>
          <w:szCs w:val="24"/>
        </w:rPr>
        <w:t>-</w:t>
      </w:r>
      <w:r w:rsidR="001F416F">
        <w:rPr>
          <w:rFonts w:ascii="Times New Roman" w:hAnsi="Times New Roman" w:cs="Times New Roman"/>
          <w:sz w:val="24"/>
          <w:szCs w:val="24"/>
        </w:rPr>
        <w:t xml:space="preserve"> </w:t>
      </w:r>
      <w:r w:rsidR="00F17321" w:rsidRPr="00CD2846">
        <w:rPr>
          <w:rFonts w:ascii="Times New Roman" w:hAnsi="Times New Roman" w:cs="Times New Roman"/>
          <w:sz w:val="24"/>
          <w:szCs w:val="24"/>
        </w:rPr>
        <w:t>магическими</w:t>
      </w:r>
      <w:r w:rsidR="00260365">
        <w:rPr>
          <w:rFonts w:ascii="Times New Roman" w:hAnsi="Times New Roman" w:cs="Times New Roman"/>
          <w:sz w:val="24"/>
          <w:szCs w:val="24"/>
        </w:rPr>
        <w:t xml:space="preserve"> представлениями.</w:t>
      </w:r>
      <w:r w:rsidR="00F17321" w:rsidRPr="00DD35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7321" w:rsidRPr="00DD35C5">
        <w:rPr>
          <w:rFonts w:ascii="Times New Roman" w:hAnsi="Times New Roman" w:cs="Times New Roman"/>
          <w:sz w:val="24"/>
          <w:szCs w:val="24"/>
        </w:rPr>
        <w:t xml:space="preserve"> Можно ставить знак равенства между времен</w:t>
      </w:r>
      <w:r w:rsidR="00496DC5" w:rsidRPr="00DD35C5">
        <w:rPr>
          <w:rFonts w:ascii="Times New Roman" w:hAnsi="Times New Roman" w:cs="Times New Roman"/>
          <w:sz w:val="24"/>
          <w:szCs w:val="24"/>
        </w:rPr>
        <w:t xml:space="preserve">ем формирования </w:t>
      </w:r>
      <w:r w:rsidR="00F17321" w:rsidRPr="00DD35C5">
        <w:rPr>
          <w:rFonts w:ascii="Times New Roman" w:hAnsi="Times New Roman" w:cs="Times New Roman"/>
          <w:sz w:val="24"/>
          <w:szCs w:val="24"/>
        </w:rPr>
        <w:t xml:space="preserve"> и развития общества и искусства.</w:t>
      </w:r>
      <w:r w:rsidR="00496DC5" w:rsidRPr="00DD35C5">
        <w:rPr>
          <w:rFonts w:ascii="Times New Roman" w:hAnsi="Times New Roman" w:cs="Times New Roman"/>
          <w:sz w:val="24"/>
          <w:szCs w:val="24"/>
        </w:rPr>
        <w:t xml:space="preserve"> В искусстве существуют вечные темы. Одной из них является тема женщины. У каждой эпохи свой идеал женщины.</w:t>
      </w:r>
      <w:r w:rsidR="002B1FC3" w:rsidRPr="00DD35C5">
        <w:rPr>
          <w:rFonts w:ascii="Times New Roman" w:hAnsi="Times New Roman" w:cs="Times New Roman"/>
          <w:sz w:val="24"/>
          <w:szCs w:val="24"/>
        </w:rPr>
        <w:t xml:space="preserve"> Примером </w:t>
      </w:r>
      <w:r w:rsidR="00496DC5"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="002B1FC3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первобытного изобразительного вдохновения</w:t>
      </w:r>
      <w:r w:rsidR="007112C6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3F1E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навеянным женским образом</w:t>
      </w:r>
      <w:r w:rsidR="007112C6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FC3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r w:rsidR="00F53F1E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женские фигурки из </w:t>
      </w:r>
      <w:r w:rsidR="00E04350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кости и </w:t>
      </w:r>
      <w:r w:rsidR="00F53F1E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камня.</w:t>
      </w:r>
      <w:r w:rsidR="00496DC5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Археологи прозвали их </w:t>
      </w:r>
      <w:r w:rsidR="00496DC5"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"палеолитическим</w:t>
      </w:r>
      <w:r w:rsidR="002B1FC3"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96DC5"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Венерами"</w:t>
      </w:r>
      <w:r w:rsidR="00496DC5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Разумеется, с изрядной долей шутки, ибо выглядят эти "Венеры" по нашим меркам крайне непривлекательно. Лицо, руки и ноги, как правило, даже не намечались, зато первобытный художник богато наделил фигурки гипертрофированными женскими признаками — обвисшими грудями, резко выделенным, свисающим до колен животом и большими бедрами.</w:t>
      </w:r>
    </w:p>
    <w:p w:rsidR="00496DC5" w:rsidRPr="00DD35C5" w:rsidRDefault="00496DC5" w:rsidP="00A53D47">
      <w:pPr>
        <w:pStyle w:val="aa"/>
        <w:spacing w:line="36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8F8ADF7" wp14:editId="673697B2">
            <wp:extent cx="1039614" cy="1771650"/>
            <wp:effectExtent l="0" t="0" r="8255" b="0"/>
            <wp:docPr id="1" name="Рисунок 1" descr="https://pics.livejournal.com/gold_nostalgia/pic/00249gqg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livejournal.com/gold_nostalgia/pic/00249gqg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44" cy="177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5" w:rsidRPr="00DD35C5" w:rsidRDefault="00496DC5" w:rsidP="00A53D47">
      <w:pPr>
        <w:pStyle w:val="aa"/>
        <w:spacing w:line="36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</w:t>
      </w:r>
      <w:proofErr w:type="gram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вряд ли эти фигурки были канонами красоты. При изготовлении "Венер" художником двигали не столько эротические, сколько культовые мотивы: здесь проявлялось уважительное отношение к зрелой женщине, этакому "сосуду" для беременности. Учитывая, что жизнь людей эпохи палеолита была тяжела и опасна, такие "плодородные" женщины, дожившие до </w:t>
      </w:r>
      <w:r w:rsidR="002B1FC3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зрелости, были в большой цене.</w:t>
      </w:r>
      <w:r w:rsidR="002B1FC3"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более поздних наскальных изображений, первобытные женщины были стройны, мускулисты и мало чем отличались от мужчин.</w:t>
      </w:r>
    </w:p>
    <w:p w:rsidR="009955B7" w:rsidRPr="00DD35C5" w:rsidRDefault="007112C6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t>Именно только образцы первобытной скульптуры и наскальные рисунки</w:t>
      </w:r>
      <w:r w:rsidR="00031E63" w:rsidRPr="00DD35C5">
        <w:rPr>
          <w:rFonts w:ascii="Times New Roman" w:hAnsi="Times New Roman" w:cs="Times New Roman"/>
          <w:sz w:val="24"/>
          <w:szCs w:val="24"/>
        </w:rPr>
        <w:t>,</w:t>
      </w:r>
      <w:r w:rsidRPr="00DD35C5">
        <w:rPr>
          <w:rFonts w:ascii="Times New Roman" w:hAnsi="Times New Roman" w:cs="Times New Roman"/>
          <w:sz w:val="24"/>
          <w:szCs w:val="24"/>
        </w:rPr>
        <w:t xml:space="preserve"> как пример искусства того времени</w:t>
      </w:r>
      <w:r w:rsidR="00031E63" w:rsidRPr="00DD35C5">
        <w:rPr>
          <w:rFonts w:ascii="Times New Roman" w:hAnsi="Times New Roman" w:cs="Times New Roman"/>
          <w:sz w:val="24"/>
          <w:szCs w:val="24"/>
        </w:rPr>
        <w:t>,</w:t>
      </w:r>
      <w:r w:rsidRPr="00DD35C5">
        <w:rPr>
          <w:rFonts w:ascii="Times New Roman" w:hAnsi="Times New Roman" w:cs="Times New Roman"/>
          <w:sz w:val="24"/>
          <w:szCs w:val="24"/>
        </w:rPr>
        <w:t xml:space="preserve"> дошли до наших дней.</w:t>
      </w:r>
      <w:r w:rsidR="00031E63" w:rsidRPr="00DD35C5">
        <w:rPr>
          <w:rFonts w:ascii="Times New Roman" w:hAnsi="Times New Roman" w:cs="Times New Roman"/>
          <w:sz w:val="24"/>
          <w:szCs w:val="24"/>
        </w:rPr>
        <w:t xml:space="preserve"> Иные примеры  изящного искусства по известным причинам нам недоступны.  Но никто не смо</w:t>
      </w:r>
      <w:r w:rsidR="00266511">
        <w:rPr>
          <w:rFonts w:ascii="Times New Roman" w:hAnsi="Times New Roman" w:cs="Times New Roman"/>
          <w:sz w:val="24"/>
          <w:szCs w:val="24"/>
        </w:rPr>
        <w:t xml:space="preserve">жет отрицать, что и в то время </w:t>
      </w:r>
      <w:r w:rsidR="00031E63" w:rsidRPr="00DD35C5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132B6E">
        <w:rPr>
          <w:rFonts w:ascii="Times New Roman" w:hAnsi="Times New Roman" w:cs="Times New Roman"/>
          <w:sz w:val="24"/>
          <w:szCs w:val="24"/>
        </w:rPr>
        <w:t>нередко становилась</w:t>
      </w:r>
      <w:r w:rsidR="00764E83" w:rsidRPr="00DD35C5">
        <w:rPr>
          <w:rFonts w:ascii="Times New Roman" w:hAnsi="Times New Roman" w:cs="Times New Roman"/>
          <w:sz w:val="24"/>
          <w:szCs w:val="24"/>
        </w:rPr>
        <w:t xml:space="preserve">  вдохновительницей и главным героем</w:t>
      </w:r>
      <w:proofErr w:type="gramStart"/>
      <w:r w:rsidR="00764E83" w:rsidRPr="00DD35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4E83" w:rsidRPr="00DD35C5">
        <w:rPr>
          <w:rFonts w:ascii="Times New Roman" w:hAnsi="Times New Roman" w:cs="Times New Roman"/>
          <w:sz w:val="24"/>
          <w:szCs w:val="24"/>
        </w:rPr>
        <w:t xml:space="preserve"> например, музыкального творчества.</w:t>
      </w:r>
    </w:p>
    <w:p w:rsidR="007B5999" w:rsidRPr="00DD35C5" w:rsidRDefault="00E04350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t xml:space="preserve">А с тех пор как появилось искусство портретной </w:t>
      </w:r>
      <w:r w:rsidR="00260365">
        <w:rPr>
          <w:rFonts w:ascii="Times New Roman" w:hAnsi="Times New Roman" w:cs="Times New Roman"/>
          <w:sz w:val="24"/>
          <w:szCs w:val="24"/>
        </w:rPr>
        <w:t>живописи,</w:t>
      </w:r>
      <w:r w:rsidR="00CE4829"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Pr="00CD2846">
        <w:rPr>
          <w:rFonts w:ascii="Times New Roman" w:hAnsi="Times New Roman" w:cs="Times New Roman"/>
          <w:sz w:val="24"/>
          <w:szCs w:val="24"/>
        </w:rPr>
        <w:t>женская красота</w:t>
      </w:r>
      <w:r w:rsidRPr="00DD35C5">
        <w:rPr>
          <w:rFonts w:ascii="Times New Roman" w:hAnsi="Times New Roman" w:cs="Times New Roman"/>
          <w:sz w:val="24"/>
          <w:szCs w:val="24"/>
        </w:rPr>
        <w:t xml:space="preserve"> стала  основной темой творчества многих художников.</w:t>
      </w:r>
      <w:r w:rsidR="004C4E3D" w:rsidRPr="00DD35C5">
        <w:rPr>
          <w:rFonts w:ascii="Times New Roman" w:hAnsi="Times New Roman" w:cs="Times New Roman"/>
          <w:sz w:val="24"/>
          <w:szCs w:val="24"/>
        </w:rPr>
        <w:t xml:space="preserve"> Женщина превозносилась как идеал вечной красоты, нравственности, чистоты. Ее почитали как продолжательницу рода, ею восхищались как сильной воительницей, вдохновлялись как музой. Женщин всегда изображали по-разному: реалистично или идеализированно, в образе коварных обольстительниц или нежных матерей. Но посыл был единым – женщины прекрасны! </w:t>
      </w:r>
      <w:r w:rsidRPr="00DD35C5">
        <w:rPr>
          <w:rFonts w:ascii="Times New Roman" w:hAnsi="Times New Roman" w:cs="Times New Roman"/>
          <w:sz w:val="24"/>
          <w:szCs w:val="24"/>
        </w:rPr>
        <w:t xml:space="preserve">Именно в </w:t>
      </w:r>
      <w:r w:rsidR="004C4E3D" w:rsidRPr="00DD35C5">
        <w:rPr>
          <w:rFonts w:ascii="Times New Roman" w:hAnsi="Times New Roman" w:cs="Times New Roman"/>
          <w:sz w:val="24"/>
          <w:szCs w:val="24"/>
        </w:rPr>
        <w:t xml:space="preserve">живописи </w:t>
      </w:r>
      <w:r w:rsidR="009955B7" w:rsidRPr="00DD35C5">
        <w:rPr>
          <w:rFonts w:ascii="Times New Roman" w:hAnsi="Times New Roman" w:cs="Times New Roman"/>
          <w:sz w:val="24"/>
          <w:szCs w:val="24"/>
        </w:rPr>
        <w:t xml:space="preserve">женщина отображена наиболее полно и ярко, и именно в живописи </w:t>
      </w:r>
      <w:r w:rsidR="004C4E3D" w:rsidRPr="00DD35C5">
        <w:rPr>
          <w:rFonts w:ascii="Times New Roman" w:hAnsi="Times New Roman" w:cs="Times New Roman"/>
          <w:sz w:val="24"/>
          <w:szCs w:val="24"/>
        </w:rPr>
        <w:t xml:space="preserve">легко </w:t>
      </w:r>
      <w:r w:rsidR="00CD2846" w:rsidRPr="00DD35C5">
        <w:rPr>
          <w:rFonts w:ascii="Times New Roman" w:hAnsi="Times New Roman" w:cs="Times New Roman"/>
          <w:sz w:val="24"/>
          <w:szCs w:val="24"/>
        </w:rPr>
        <w:t>проследить,</w:t>
      </w:r>
      <w:r w:rsidR="004C4E3D" w:rsidRPr="00DD35C5">
        <w:rPr>
          <w:rFonts w:ascii="Times New Roman" w:hAnsi="Times New Roman" w:cs="Times New Roman"/>
          <w:sz w:val="24"/>
          <w:szCs w:val="24"/>
        </w:rPr>
        <w:t xml:space="preserve"> как менялся образ женщины </w:t>
      </w:r>
      <w:r w:rsidR="009955B7" w:rsidRPr="00DD35C5">
        <w:rPr>
          <w:rFonts w:ascii="Times New Roman" w:hAnsi="Times New Roman" w:cs="Times New Roman"/>
          <w:sz w:val="24"/>
          <w:szCs w:val="24"/>
        </w:rPr>
        <w:t>в разные исторические моменты существования общества.</w:t>
      </w:r>
    </w:p>
    <w:p w:rsidR="00AF0B50" w:rsidRPr="00DD35C5" w:rsidRDefault="00DF0E24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lastRenderedPageBreak/>
        <w:t xml:space="preserve">Но не только яркое изображение, но и слово </w:t>
      </w:r>
      <w:r w:rsidR="0000086C" w:rsidRPr="00DD35C5">
        <w:rPr>
          <w:rFonts w:ascii="Times New Roman" w:hAnsi="Times New Roman" w:cs="Times New Roman"/>
          <w:sz w:val="24"/>
          <w:szCs w:val="24"/>
        </w:rPr>
        <w:t xml:space="preserve">в искусстве </w:t>
      </w:r>
      <w:r w:rsidR="007B5999" w:rsidRPr="00DD35C5">
        <w:rPr>
          <w:rFonts w:ascii="Times New Roman" w:hAnsi="Times New Roman" w:cs="Times New Roman"/>
          <w:sz w:val="24"/>
          <w:szCs w:val="24"/>
        </w:rPr>
        <w:t xml:space="preserve"> посвящалось и посвящается женщине. </w:t>
      </w:r>
      <w:r w:rsidRPr="00DD35C5">
        <w:rPr>
          <w:rFonts w:ascii="Times New Roman" w:hAnsi="Times New Roman" w:cs="Times New Roman"/>
          <w:sz w:val="24"/>
          <w:szCs w:val="24"/>
        </w:rPr>
        <w:t>Литература, в особенности классическая, всегда отличается глубиной идей и образов персонажей. И женский персонаж, конечно же, просто не может не присутствовать, он есть в любом романе, в любой повести и в любом рассказе или произведении. И век от века образ этот меняется в зависимости от взглядов и воспитания каждого последующего поколения, а также от замыслов автора, его идеи.</w:t>
      </w:r>
    </w:p>
    <w:p w:rsidR="00912C0E" w:rsidRPr="00DD35C5" w:rsidRDefault="00D33002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t>Русская литература отлична от остальной классики тем, что авторы всегда стремились ставить перед персонажами и читателями важные жизненные вопросы, заставлять искать пути их разрешения, ответы на них, предельно реалистично описывать окружающую действительность. Женскому образу в русской классической литературе уделено особое значение. Писатели-классики стремились изобразить женскую суть, сложные женские переживания максимально реалистично. Женский образ проходит сквозь всю русскую литературу с начала XVII века – образ сильный, гармоничный, горячий и правдивый. «Слово о полку Игореве», главная  героиня  Ярославна. Этот прекрасный женский образ, наполненный лиризмом и красотой, великолепно иллюстрирует и общий образ женщины. Ярославна была самым настоящим воплощением верности и любви. Автор «Слова о полку Игореве» первым создал глубокий женский образ в русской литературе – настоящий, женственный, но в то же время сильный и несгибаемый.</w:t>
      </w:r>
      <w:r w:rsidR="004A0684" w:rsidRPr="00DD35C5">
        <w:rPr>
          <w:rFonts w:ascii="Times New Roman" w:hAnsi="Times New Roman" w:cs="Times New Roman"/>
          <w:sz w:val="24"/>
          <w:szCs w:val="24"/>
        </w:rPr>
        <w:t xml:space="preserve"> А композитор Александр Порфирьевич Бородин написал на текст «Слова» оперу «Князь Игорь». </w:t>
      </w:r>
      <w:r w:rsidR="00143594" w:rsidRPr="00DD35C5">
        <w:rPr>
          <w:rFonts w:ascii="Times New Roman" w:hAnsi="Times New Roman" w:cs="Times New Roman"/>
          <w:sz w:val="24"/>
          <w:szCs w:val="24"/>
        </w:rPr>
        <w:t>Образ Ярославны  в опере</w:t>
      </w:r>
      <w:r w:rsidR="004A0684" w:rsidRPr="00DD35C5">
        <w:rPr>
          <w:rFonts w:ascii="Times New Roman" w:hAnsi="Times New Roman" w:cs="Times New Roman"/>
          <w:sz w:val="24"/>
          <w:szCs w:val="24"/>
        </w:rPr>
        <w:t xml:space="preserve"> -</w:t>
      </w:r>
      <w:r w:rsidR="009B18EE"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="004A0684" w:rsidRPr="00DD35C5">
        <w:rPr>
          <w:rFonts w:ascii="Times New Roman" w:hAnsi="Times New Roman" w:cs="Times New Roman"/>
          <w:sz w:val="24"/>
          <w:szCs w:val="24"/>
        </w:rPr>
        <w:t>образ собирательный. И хотя в «Слове» с</w:t>
      </w:r>
      <w:r w:rsidR="00143594" w:rsidRPr="00DD35C5">
        <w:rPr>
          <w:rFonts w:ascii="Times New Roman" w:hAnsi="Times New Roman" w:cs="Times New Roman"/>
          <w:sz w:val="24"/>
          <w:szCs w:val="24"/>
        </w:rPr>
        <w:t xml:space="preserve"> нею лишь один эпизод – ее </w:t>
      </w:r>
      <w:r w:rsidR="00CD2846" w:rsidRPr="00DD35C5">
        <w:rPr>
          <w:rFonts w:ascii="Times New Roman" w:hAnsi="Times New Roman" w:cs="Times New Roman"/>
          <w:sz w:val="24"/>
          <w:szCs w:val="24"/>
        </w:rPr>
        <w:t>Плач, у</w:t>
      </w:r>
      <w:r w:rsidR="00143594"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="004A0684" w:rsidRPr="00DD35C5">
        <w:rPr>
          <w:rFonts w:ascii="Times New Roman" w:hAnsi="Times New Roman" w:cs="Times New Roman"/>
          <w:sz w:val="24"/>
          <w:szCs w:val="24"/>
        </w:rPr>
        <w:t xml:space="preserve"> А.П. Бородин</w:t>
      </w:r>
      <w:r w:rsidR="00143594" w:rsidRPr="00DD35C5">
        <w:rPr>
          <w:rFonts w:ascii="Times New Roman" w:hAnsi="Times New Roman" w:cs="Times New Roman"/>
          <w:sz w:val="24"/>
          <w:szCs w:val="24"/>
        </w:rPr>
        <w:t>а ее партия – самая богатая  по средствам выразительности. В</w:t>
      </w:r>
      <w:r w:rsidR="004A0684" w:rsidRPr="00DD35C5">
        <w:rPr>
          <w:rFonts w:ascii="Times New Roman" w:hAnsi="Times New Roman" w:cs="Times New Roman"/>
          <w:sz w:val="24"/>
          <w:szCs w:val="24"/>
        </w:rPr>
        <w:t xml:space="preserve"> своей героине</w:t>
      </w:r>
      <w:r w:rsidR="00143594" w:rsidRPr="00DD35C5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4A0684" w:rsidRPr="00DD35C5">
        <w:rPr>
          <w:rFonts w:ascii="Times New Roman" w:hAnsi="Times New Roman" w:cs="Times New Roman"/>
          <w:sz w:val="24"/>
          <w:szCs w:val="24"/>
        </w:rPr>
        <w:t xml:space="preserve"> запечатлел черты многих русских женщин, о которых рассказывается и в «Слове о полку Игореве», и в других летописных источниках. По силе характера Ярославну можно сравнить с Марфой из оперы М.П. Мусоргского «</w:t>
      </w:r>
      <w:proofErr w:type="spellStart"/>
      <w:r w:rsidR="004A0684" w:rsidRPr="00DD35C5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4A0684" w:rsidRPr="00DD35C5">
        <w:rPr>
          <w:rFonts w:ascii="Times New Roman" w:hAnsi="Times New Roman" w:cs="Times New Roman"/>
          <w:sz w:val="24"/>
          <w:szCs w:val="24"/>
        </w:rPr>
        <w:t>», но в то же время это образ более многогранный и более лиричный, в ней есть черты и Татьяны из «Евгения Онегина», и Лизы из «Пиковой дамы», и других оперных героинь.</w:t>
      </w:r>
      <w:r w:rsidR="00143594" w:rsidRPr="00DD35C5">
        <w:rPr>
          <w:rFonts w:ascii="Times New Roman" w:hAnsi="Times New Roman" w:cs="Times New Roman"/>
          <w:sz w:val="24"/>
          <w:szCs w:val="24"/>
        </w:rPr>
        <w:t xml:space="preserve"> </w:t>
      </w:r>
      <w:r w:rsidR="009B18EE" w:rsidRPr="00DD35C5">
        <w:rPr>
          <w:rFonts w:ascii="Times New Roman" w:hAnsi="Times New Roman" w:cs="Times New Roman"/>
          <w:sz w:val="24"/>
          <w:szCs w:val="24"/>
        </w:rPr>
        <w:t>Вообще творчество величайших композиторов, поэтов, писателе</w:t>
      </w:r>
      <w:r w:rsidR="00B51467">
        <w:rPr>
          <w:rFonts w:ascii="Times New Roman" w:hAnsi="Times New Roman" w:cs="Times New Roman"/>
          <w:sz w:val="24"/>
          <w:szCs w:val="24"/>
        </w:rPr>
        <w:t xml:space="preserve">й России проникнуто восхищением, состраданием </w:t>
      </w:r>
      <w:r w:rsidR="009B18EE" w:rsidRPr="00DD35C5">
        <w:rPr>
          <w:rFonts w:ascii="Times New Roman" w:hAnsi="Times New Roman" w:cs="Times New Roman"/>
          <w:sz w:val="24"/>
          <w:szCs w:val="24"/>
        </w:rPr>
        <w:t>и большой любовью к женщине.</w:t>
      </w:r>
      <w:r w:rsidR="003922E6" w:rsidRPr="00DD35C5">
        <w:rPr>
          <w:rFonts w:ascii="Times New Roman" w:hAnsi="Times New Roman" w:cs="Times New Roman"/>
          <w:sz w:val="24"/>
          <w:szCs w:val="24"/>
        </w:rPr>
        <w:t xml:space="preserve"> Трудно </w:t>
      </w:r>
      <w:r w:rsidR="003922E6" w:rsidRPr="00DD35C5">
        <w:rPr>
          <w:rFonts w:ascii="Times New Roman" w:hAnsi="Times New Roman" w:cs="Times New Roman"/>
          <w:sz w:val="24"/>
          <w:szCs w:val="24"/>
        </w:rPr>
        <w:lastRenderedPageBreak/>
        <w:t>представить богатейшее музыкальное наследие без женского образ</w:t>
      </w:r>
      <w:r w:rsidR="00260365" w:rsidRPr="00DD35C5">
        <w:rPr>
          <w:rFonts w:ascii="Times New Roman" w:hAnsi="Times New Roman" w:cs="Times New Roman"/>
          <w:sz w:val="24"/>
          <w:szCs w:val="24"/>
        </w:rPr>
        <w:t>а -</w:t>
      </w:r>
      <w:r w:rsidR="003922E6" w:rsidRPr="00DD35C5">
        <w:rPr>
          <w:rFonts w:ascii="Times New Roman" w:hAnsi="Times New Roman" w:cs="Times New Roman"/>
          <w:sz w:val="24"/>
          <w:szCs w:val="24"/>
        </w:rPr>
        <w:t xml:space="preserve"> он определяет сюжетную канву и характер многих произведений.</w:t>
      </w:r>
      <w:r w:rsidR="009B18EE" w:rsidRPr="00DD35C5">
        <w:rPr>
          <w:rFonts w:ascii="Times New Roman" w:hAnsi="Times New Roman" w:cs="Times New Roman"/>
          <w:sz w:val="24"/>
          <w:szCs w:val="24"/>
        </w:rPr>
        <w:t xml:space="preserve"> Именно женщины в разные исторические моменты развития наше</w:t>
      </w:r>
      <w:r w:rsidR="0000086C" w:rsidRPr="00DD35C5">
        <w:rPr>
          <w:rFonts w:ascii="Times New Roman" w:hAnsi="Times New Roman" w:cs="Times New Roman"/>
          <w:sz w:val="24"/>
          <w:szCs w:val="24"/>
        </w:rPr>
        <w:t xml:space="preserve">й страны  становились музами </w:t>
      </w:r>
      <w:r w:rsidR="009B18EE" w:rsidRPr="00DD35C5">
        <w:rPr>
          <w:rFonts w:ascii="Times New Roman" w:hAnsi="Times New Roman" w:cs="Times New Roman"/>
          <w:sz w:val="24"/>
          <w:szCs w:val="24"/>
        </w:rPr>
        <w:t>творчества.</w:t>
      </w:r>
      <w:r w:rsidR="00241A23" w:rsidRPr="00DD35C5">
        <w:rPr>
          <w:rFonts w:ascii="Times New Roman" w:hAnsi="Times New Roman" w:cs="Times New Roman"/>
          <w:sz w:val="24"/>
          <w:szCs w:val="24"/>
        </w:rPr>
        <w:t xml:space="preserve"> Любопытны суждения </w:t>
      </w:r>
      <w:proofErr w:type="spellStart"/>
      <w:r w:rsidR="00241A23" w:rsidRPr="00DD35C5">
        <w:rPr>
          <w:rFonts w:ascii="Times New Roman" w:hAnsi="Times New Roman" w:cs="Times New Roman"/>
          <w:sz w:val="24"/>
          <w:szCs w:val="24"/>
        </w:rPr>
        <w:t>Н.А.Бердяева</w:t>
      </w:r>
      <w:proofErr w:type="spellEnd"/>
      <w:r w:rsidR="00241A23" w:rsidRPr="00DD35C5">
        <w:rPr>
          <w:rFonts w:ascii="Times New Roman" w:hAnsi="Times New Roman" w:cs="Times New Roman"/>
          <w:sz w:val="24"/>
          <w:szCs w:val="24"/>
        </w:rPr>
        <w:t xml:space="preserve"> о роли женщины-музы в жизни творческой личности, которые он излагает в своей работе «Метафизика пола и любви». По мнению философа, женщина вдохновляет мужчину к творчеству и через творчество тот стремится к целостности, хотя не достигает ее в земной жизни; «мужчина всегда творит во имя Прекрасной Дамы». То, что влюбленность в Прекрасную Даму рождает вдохновение, это истина, которая является для большинства неоспоримой. Бердяеву же принадлежат следующие высказывания: «Женщина должна быть произведением искусства, примером творчества Божьего, силой, вдохновляющей творчество мужественное. Быть Данте - это высокое призвание, но не менее высокое призвание быть </w:t>
      </w:r>
      <w:proofErr w:type="spellStart"/>
      <w:r w:rsidR="00241A23" w:rsidRPr="00DD35C5"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="00241A23" w:rsidRPr="00DD35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41A23" w:rsidRPr="00DD35C5"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="00241A23" w:rsidRPr="00DD35C5">
        <w:rPr>
          <w:rFonts w:ascii="Times New Roman" w:hAnsi="Times New Roman" w:cs="Times New Roman"/>
          <w:sz w:val="24"/>
          <w:szCs w:val="24"/>
        </w:rPr>
        <w:t xml:space="preserve"> равна Данте по величине своего призвания в мире, она нужна не менее Данте для верховной цели жизни».</w:t>
      </w:r>
      <w:r w:rsidR="000D09E4" w:rsidRPr="00DD35C5">
        <w:rPr>
          <w:rFonts w:ascii="Times New Roman" w:hAnsi="Times New Roman" w:cs="Times New Roman"/>
          <w:sz w:val="24"/>
          <w:szCs w:val="24"/>
        </w:rPr>
        <w:t xml:space="preserve"> Гимн женщине-музе дан в удивительно проникновенном и глубоко философском романе </w:t>
      </w:r>
      <w:proofErr w:type="spellStart"/>
      <w:r w:rsidR="000D09E4" w:rsidRPr="00DD35C5">
        <w:rPr>
          <w:rFonts w:ascii="Times New Roman" w:hAnsi="Times New Roman" w:cs="Times New Roman"/>
          <w:sz w:val="24"/>
          <w:szCs w:val="24"/>
        </w:rPr>
        <w:t>М.А</w:t>
      </w:r>
      <w:r w:rsidR="00912C0E" w:rsidRPr="00DD35C5">
        <w:rPr>
          <w:rFonts w:ascii="Times New Roman" w:hAnsi="Times New Roman" w:cs="Times New Roman"/>
          <w:sz w:val="24"/>
          <w:szCs w:val="24"/>
        </w:rPr>
        <w:t>.Булгакова</w:t>
      </w:r>
      <w:proofErr w:type="spellEnd"/>
      <w:r w:rsidR="00912C0E" w:rsidRPr="00DD35C5">
        <w:rPr>
          <w:rFonts w:ascii="Times New Roman" w:hAnsi="Times New Roman" w:cs="Times New Roman"/>
          <w:sz w:val="24"/>
          <w:szCs w:val="24"/>
        </w:rPr>
        <w:t xml:space="preserve"> «Мастер и Маргарита».</w:t>
      </w:r>
    </w:p>
    <w:p w:rsidR="00912C0E" w:rsidRPr="00DD35C5" w:rsidRDefault="00912C0E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t xml:space="preserve">Киноискусство-это конкретно современный продукт творчества. </w:t>
      </w:r>
      <w:r w:rsidR="00E51379" w:rsidRPr="00DD35C5">
        <w:rPr>
          <w:rFonts w:ascii="Times New Roman" w:hAnsi="Times New Roman" w:cs="Times New Roman"/>
          <w:sz w:val="24"/>
          <w:szCs w:val="24"/>
        </w:rPr>
        <w:t xml:space="preserve">В </w:t>
      </w:r>
      <w:r w:rsidR="00E51379" w:rsidRPr="00DD35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51379" w:rsidRPr="00DD35C5">
        <w:rPr>
          <w:rFonts w:ascii="Times New Roman" w:hAnsi="Times New Roman" w:cs="Times New Roman"/>
          <w:sz w:val="24"/>
          <w:szCs w:val="24"/>
        </w:rPr>
        <w:t xml:space="preserve"> веке с</w:t>
      </w:r>
      <w:r w:rsidRPr="00DD35C5">
        <w:rPr>
          <w:rFonts w:ascii="Times New Roman" w:hAnsi="Times New Roman" w:cs="Times New Roman"/>
          <w:sz w:val="24"/>
          <w:szCs w:val="24"/>
        </w:rPr>
        <w:t xml:space="preserve">оздано множество прекрасных, вдохновляющих фильмов, прославляющих женщин-героинь, но, к сожалению, чрезвычайно далеких от реальной действительности, с иллюзорными, как оказалось, представлениями о счастье. Среди них: «Член правительства», «Цирк», «Старые стены», «Прошу слова», «Оптимистическая трагедия» (по одноимённой пьесе </w:t>
      </w:r>
      <w:proofErr w:type="spellStart"/>
      <w:r w:rsidRPr="00DD35C5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DD35C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D35C5">
        <w:rPr>
          <w:rFonts w:ascii="Times New Roman" w:hAnsi="Times New Roman" w:cs="Times New Roman"/>
          <w:sz w:val="24"/>
          <w:szCs w:val="24"/>
        </w:rPr>
        <w:t>ишневского</w:t>
      </w:r>
      <w:proofErr w:type="spellEnd"/>
      <w:r w:rsidRPr="00DD35C5">
        <w:rPr>
          <w:rFonts w:ascii="Times New Roman" w:hAnsi="Times New Roman" w:cs="Times New Roman"/>
          <w:sz w:val="24"/>
          <w:szCs w:val="24"/>
        </w:rPr>
        <w:t xml:space="preserve">), «Сорок первый» (по рассказу </w:t>
      </w:r>
      <w:proofErr w:type="spellStart"/>
      <w:r w:rsidRPr="00DD35C5">
        <w:rPr>
          <w:rFonts w:ascii="Times New Roman" w:hAnsi="Times New Roman" w:cs="Times New Roman"/>
          <w:sz w:val="24"/>
          <w:szCs w:val="24"/>
        </w:rPr>
        <w:t>Б.Лавренёва</w:t>
      </w:r>
      <w:proofErr w:type="spellEnd"/>
      <w:r w:rsidRPr="00DD35C5">
        <w:rPr>
          <w:rFonts w:ascii="Times New Roman" w:hAnsi="Times New Roman" w:cs="Times New Roman"/>
          <w:sz w:val="24"/>
          <w:szCs w:val="24"/>
        </w:rPr>
        <w:t xml:space="preserve">»), «Беспокойное хозяйство», «Принимаю огонь на себя», «Екатерина Воронина», «Евдокия», «Председатель», «Высота», «Женщины», «Москва слезам не верит», «Служебный роман», «Завтра была война», «Крылья» и множество других. Многие из этих фильмов создают стереотип деловой женщины, главное стремление которой - во всём быть похожей на мужчину. Достаточно стереотипны и методы достижения своей цели: авторитарный стиль работы, властный тон, не терпящий возражений, нетерпимость к чужим мнениям, суровая тональность голоса, строгий костюм мужского покроя без каких бы то ни было излишеств, напоминающих о </w:t>
      </w:r>
      <w:r w:rsidRPr="00DD35C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представительнице прекрасного слабого пола. По поводу подобных женщин великий «знаток человеческих душ» </w:t>
      </w:r>
      <w:proofErr w:type="spellStart"/>
      <w:r w:rsidRPr="00DD35C5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DD35C5">
        <w:rPr>
          <w:rFonts w:ascii="Times New Roman" w:hAnsi="Times New Roman" w:cs="Times New Roman"/>
          <w:sz w:val="24"/>
          <w:szCs w:val="24"/>
        </w:rPr>
        <w:t xml:space="preserve"> произнёс такую небезызвестную фразу: «Женщина, старающаяся походить на мужчину, так же уродлива, как женоподобный мужчина».</w:t>
      </w:r>
    </w:p>
    <w:p w:rsidR="00A55E0D" w:rsidRDefault="00912C0E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5C5">
        <w:rPr>
          <w:rFonts w:ascii="Times New Roman" w:hAnsi="Times New Roman" w:cs="Times New Roman"/>
          <w:sz w:val="24"/>
          <w:szCs w:val="24"/>
        </w:rPr>
        <w:t>Искусство как отражение реальной действительности в художественной форме представляет то, что имеет место в жизни, правда, с определённой долей вымысла и фантазии. Насколько этот вымысел и фантазия близки или далеки от реалий жизни, зависит в первую очередь от сугубо личностных качеств художника-творца, от его творческого полёта и порыва, мироощущени</w:t>
      </w:r>
      <w:r w:rsidR="008057A9" w:rsidRPr="00DD35C5">
        <w:rPr>
          <w:rFonts w:ascii="Times New Roman" w:hAnsi="Times New Roman" w:cs="Times New Roman"/>
          <w:sz w:val="24"/>
          <w:szCs w:val="24"/>
        </w:rPr>
        <w:t>я и мировоспри</w:t>
      </w:r>
      <w:r w:rsidR="003922E6" w:rsidRPr="00DD35C5">
        <w:rPr>
          <w:rFonts w:ascii="Times New Roman" w:hAnsi="Times New Roman" w:cs="Times New Roman"/>
          <w:sz w:val="24"/>
          <w:szCs w:val="24"/>
        </w:rPr>
        <w:t>ятия.</w:t>
      </w:r>
    </w:p>
    <w:p w:rsidR="00A55E0D" w:rsidRPr="00A55E0D" w:rsidRDefault="00A55E0D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E0D">
        <w:rPr>
          <w:rFonts w:ascii="Times New Roman" w:hAnsi="Times New Roman" w:cs="Times New Roman"/>
          <w:sz w:val="24"/>
          <w:szCs w:val="24"/>
        </w:rPr>
        <w:t>В наше время, связанное с переходом к рыночной экономике, с развитием предпринимательства,  появляется немало энергичных, деловых женщин, способных, благодаря своим поистине героическим усилиям (причём сохраняя свою женственность и очарование), внести немалую лепту в укрепление благосостояния своей семьи, отечества в том числе. Российские миллионерши есть уже в сферах торговли, бытового обслуживания, развлечения, моды,  в банковском деле.</w:t>
      </w:r>
    </w:p>
    <w:p w:rsidR="00A55E0D" w:rsidRPr="00A55E0D" w:rsidRDefault="00A55E0D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E0D">
        <w:rPr>
          <w:rFonts w:ascii="Times New Roman" w:hAnsi="Times New Roman" w:cs="Times New Roman"/>
          <w:sz w:val="24"/>
          <w:szCs w:val="24"/>
        </w:rPr>
        <w:t xml:space="preserve">И таким образом, мнение некоторых мужчин по поводу того, что женщина не хочет и не может быть субъектом, что она всегда пассивна и стремится лишь к проявлению воли, направленной на нее, вряд ли можно считать обоснованным и правомерным. Сведений о значительной роли женщины как социально активного субъекта, способной не только вдохновлять на «великое», но и наравне с мужчинами самой являться творцом и активным деятелем, бесчисленное множество. В противоположность тем, кто утверждает, что женщина лишена какой бы то ни было </w:t>
      </w:r>
      <w:proofErr w:type="spellStart"/>
      <w:r w:rsidRPr="00A55E0D">
        <w:rPr>
          <w:rFonts w:ascii="Times New Roman" w:hAnsi="Times New Roman" w:cs="Times New Roman"/>
          <w:sz w:val="24"/>
          <w:szCs w:val="24"/>
        </w:rPr>
        <w:t>разумноактивной</w:t>
      </w:r>
      <w:proofErr w:type="spellEnd"/>
      <w:r w:rsidRPr="00A55E0D">
        <w:rPr>
          <w:rFonts w:ascii="Times New Roman" w:hAnsi="Times New Roman" w:cs="Times New Roman"/>
          <w:sz w:val="24"/>
          <w:szCs w:val="24"/>
        </w:rPr>
        <w:t xml:space="preserve"> деятельности (Ницше, </w:t>
      </w:r>
      <w:proofErr w:type="spellStart"/>
      <w:r w:rsidRPr="00A55E0D">
        <w:rPr>
          <w:rFonts w:ascii="Times New Roman" w:hAnsi="Times New Roman" w:cs="Times New Roman"/>
          <w:sz w:val="24"/>
          <w:szCs w:val="24"/>
        </w:rPr>
        <w:t>Вейнингер</w:t>
      </w:r>
      <w:proofErr w:type="spellEnd"/>
      <w:r w:rsidRPr="00A55E0D">
        <w:rPr>
          <w:rFonts w:ascii="Times New Roman" w:hAnsi="Times New Roman" w:cs="Times New Roman"/>
          <w:sz w:val="24"/>
          <w:szCs w:val="24"/>
        </w:rPr>
        <w:t xml:space="preserve">, Фрейд, многие отцы религиозных вероучений и т.д.),  позиция тех, кто пытается доказать обратное, более жизнеспособна. </w:t>
      </w:r>
      <w:proofErr w:type="gramStart"/>
      <w:r w:rsidRPr="00A55E0D">
        <w:rPr>
          <w:rFonts w:ascii="Times New Roman" w:hAnsi="Times New Roman" w:cs="Times New Roman"/>
          <w:sz w:val="24"/>
          <w:szCs w:val="24"/>
        </w:rPr>
        <w:t xml:space="preserve">Хотя следует иметь в виду, что в разные эпохи, в разных сферах деятельности «голос женщины» и «женское слово» звучали по-разному: не достаточно отчетливо звучит «женское слово» в области философской мысли (хотя можно найти примеры определенного вклада женщины в развитие как отечественной, так и зарубежной философии, начиная с античности), естествознания, в области </w:t>
      </w:r>
      <w:r w:rsidRPr="00A55E0D">
        <w:rPr>
          <w:rFonts w:ascii="Times New Roman" w:hAnsi="Times New Roman" w:cs="Times New Roman"/>
          <w:sz w:val="24"/>
          <w:szCs w:val="24"/>
        </w:rPr>
        <w:lastRenderedPageBreak/>
        <w:t>архитектуры, также ограничено количество выдающихся достижений в сфере ваяния</w:t>
      </w:r>
      <w:proofErr w:type="gramEnd"/>
      <w:r w:rsidRPr="00A55E0D">
        <w:rPr>
          <w:rFonts w:ascii="Times New Roman" w:hAnsi="Times New Roman" w:cs="Times New Roman"/>
          <w:sz w:val="24"/>
          <w:szCs w:val="24"/>
        </w:rPr>
        <w:t xml:space="preserve">, мало женщин-критиков, выдающихся музыкантов, дирижеров, немногим больше в области режиссуры. В то же время женщина с успехом заменила мужчину в больницах, лабораториях, на педагогическом поприще, в разнообразных учреждениях, в чиновничьей деятельности. Огромное количество прославленных женских имен можно увидеть и в театральной деятельности: солисток оперы, балета. Подобное распределение мужских и женских ролей во многом зависит от особенностей женского и мужского начал. Однако каким бы делом женщина ни занималась, она всегда несет свое, присущее ей, женщине, лицо. Кто-то из </w:t>
      </w:r>
      <w:proofErr w:type="gramStart"/>
      <w:r w:rsidRPr="00A55E0D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A55E0D">
        <w:rPr>
          <w:rFonts w:ascii="Times New Roman" w:hAnsi="Times New Roman" w:cs="Times New Roman"/>
          <w:sz w:val="24"/>
          <w:szCs w:val="24"/>
        </w:rPr>
        <w:t xml:space="preserve"> сказал, что сущность женщины в ее специфике, а не в подражании мужчине.  Говоря о специфике женской деятельности, </w:t>
      </w:r>
      <w:proofErr w:type="spellStart"/>
      <w:r w:rsidRPr="00A55E0D">
        <w:rPr>
          <w:rFonts w:ascii="Times New Roman" w:hAnsi="Times New Roman" w:cs="Times New Roman"/>
          <w:sz w:val="24"/>
          <w:szCs w:val="24"/>
        </w:rPr>
        <w:t>Н.А.Бердяев</w:t>
      </w:r>
      <w:proofErr w:type="spellEnd"/>
      <w:r w:rsidRPr="00A55E0D">
        <w:rPr>
          <w:rFonts w:ascii="Times New Roman" w:hAnsi="Times New Roman" w:cs="Times New Roman"/>
          <w:sz w:val="24"/>
          <w:szCs w:val="24"/>
        </w:rPr>
        <w:t xml:space="preserve"> в одной из своих работ писал: «Женщина, осуществляющая свое женственное назначение, может сделать великие открытия, котор</w:t>
      </w:r>
      <w:r w:rsidR="00CD2846">
        <w:rPr>
          <w:rFonts w:ascii="Times New Roman" w:hAnsi="Times New Roman" w:cs="Times New Roman"/>
          <w:sz w:val="24"/>
          <w:szCs w:val="24"/>
        </w:rPr>
        <w:t>ые не способен сделать мужчина»</w:t>
      </w:r>
      <w:r w:rsidRPr="00A55E0D">
        <w:rPr>
          <w:rFonts w:ascii="Times New Roman" w:hAnsi="Times New Roman" w:cs="Times New Roman"/>
          <w:sz w:val="24"/>
          <w:szCs w:val="24"/>
        </w:rPr>
        <w:t>.</w:t>
      </w:r>
      <w:r w:rsidR="00CD2846">
        <w:rPr>
          <w:rFonts w:ascii="Times New Roman" w:hAnsi="Times New Roman" w:cs="Times New Roman"/>
          <w:sz w:val="24"/>
          <w:szCs w:val="24"/>
        </w:rPr>
        <w:t xml:space="preserve"> </w:t>
      </w:r>
      <w:r w:rsidRPr="00A55E0D">
        <w:rPr>
          <w:rFonts w:ascii="Times New Roman" w:hAnsi="Times New Roman" w:cs="Times New Roman"/>
          <w:sz w:val="24"/>
          <w:szCs w:val="24"/>
        </w:rPr>
        <w:t>Иными словами, как бы ни менялся внешний облик женщины исторически, суть ее останется неизменной. И именно эта женская суть всегда притягивала и притягивает художников</w:t>
      </w:r>
      <w:r w:rsidR="00B51467">
        <w:rPr>
          <w:rFonts w:ascii="Times New Roman" w:hAnsi="Times New Roman" w:cs="Times New Roman"/>
          <w:sz w:val="24"/>
          <w:szCs w:val="24"/>
        </w:rPr>
        <w:t>-творцов</w:t>
      </w:r>
      <w:r w:rsidRPr="00A55E0D">
        <w:rPr>
          <w:rFonts w:ascii="Times New Roman" w:hAnsi="Times New Roman" w:cs="Times New Roman"/>
          <w:sz w:val="24"/>
          <w:szCs w:val="24"/>
        </w:rPr>
        <w:t xml:space="preserve"> всех времен и народов. О женщине сегодняшнего дня, со всеми ее успехами и неуспехами, достижени</w:t>
      </w:r>
      <w:r w:rsidR="00CD2846">
        <w:rPr>
          <w:rFonts w:ascii="Times New Roman" w:hAnsi="Times New Roman" w:cs="Times New Roman"/>
          <w:sz w:val="24"/>
          <w:szCs w:val="24"/>
        </w:rPr>
        <w:t xml:space="preserve">ями и </w:t>
      </w:r>
      <w:r w:rsidR="00B51467">
        <w:rPr>
          <w:rFonts w:ascii="Times New Roman" w:hAnsi="Times New Roman" w:cs="Times New Roman"/>
          <w:sz w:val="24"/>
          <w:szCs w:val="24"/>
        </w:rPr>
        <w:t>«</w:t>
      </w:r>
      <w:r w:rsidR="00CD2846">
        <w:rPr>
          <w:rFonts w:ascii="Times New Roman" w:hAnsi="Times New Roman" w:cs="Times New Roman"/>
          <w:sz w:val="24"/>
          <w:szCs w:val="24"/>
        </w:rPr>
        <w:t>падениями</w:t>
      </w:r>
      <w:r w:rsidR="00B51467">
        <w:rPr>
          <w:rFonts w:ascii="Times New Roman" w:hAnsi="Times New Roman" w:cs="Times New Roman"/>
          <w:sz w:val="24"/>
          <w:szCs w:val="24"/>
        </w:rPr>
        <w:t>»</w:t>
      </w:r>
      <w:r w:rsidR="00CD2846">
        <w:rPr>
          <w:rFonts w:ascii="Times New Roman" w:hAnsi="Times New Roman" w:cs="Times New Roman"/>
          <w:sz w:val="24"/>
          <w:szCs w:val="24"/>
        </w:rPr>
        <w:t xml:space="preserve">, пишут музыку, </w:t>
      </w:r>
      <w:r w:rsidRPr="00A55E0D">
        <w:rPr>
          <w:rFonts w:ascii="Times New Roman" w:hAnsi="Times New Roman" w:cs="Times New Roman"/>
          <w:sz w:val="24"/>
          <w:szCs w:val="24"/>
        </w:rPr>
        <w:t>прозу и поэзию, снимают фильмы современные художники, поэты, писатели, музыканты.</w:t>
      </w:r>
    </w:p>
    <w:p w:rsidR="00A55E0D" w:rsidRPr="00A55E0D" w:rsidRDefault="00A55E0D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E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55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E0D">
        <w:rPr>
          <w:rFonts w:ascii="Times New Roman" w:hAnsi="Times New Roman" w:cs="Times New Roman"/>
          <w:sz w:val="24"/>
          <w:szCs w:val="24"/>
        </w:rPr>
        <w:t>Женщина</w:t>
      </w:r>
      <w:proofErr w:type="gramEnd"/>
      <w:r w:rsidR="00260365" w:rsidRPr="00A55E0D">
        <w:rPr>
          <w:rFonts w:ascii="Times New Roman" w:hAnsi="Times New Roman" w:cs="Times New Roman"/>
          <w:sz w:val="24"/>
          <w:szCs w:val="24"/>
        </w:rPr>
        <w:t>! - т</w:t>
      </w:r>
      <w:r w:rsidRPr="00A55E0D">
        <w:rPr>
          <w:rFonts w:ascii="Times New Roman" w:hAnsi="Times New Roman" w:cs="Times New Roman"/>
          <w:sz w:val="24"/>
          <w:szCs w:val="24"/>
        </w:rPr>
        <w:t>ы свет и божество! Тебя сама природа обвенчала</w:t>
      </w:r>
      <w:r w:rsidR="00BD49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5E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51467">
        <w:rPr>
          <w:rFonts w:ascii="Times New Roman" w:hAnsi="Times New Roman" w:cs="Times New Roman"/>
          <w:sz w:val="24"/>
          <w:szCs w:val="24"/>
        </w:rPr>
        <w:t xml:space="preserve"> </w:t>
      </w:r>
      <w:r w:rsidRPr="00A55E0D">
        <w:rPr>
          <w:rFonts w:ascii="Times New Roman" w:hAnsi="Times New Roman" w:cs="Times New Roman"/>
          <w:sz w:val="24"/>
          <w:szCs w:val="24"/>
        </w:rPr>
        <w:t xml:space="preserve"> </w:t>
      </w:r>
      <w:r w:rsidR="00BD49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5E0D">
        <w:rPr>
          <w:rFonts w:ascii="Times New Roman" w:hAnsi="Times New Roman" w:cs="Times New Roman"/>
          <w:sz w:val="24"/>
          <w:szCs w:val="24"/>
        </w:rPr>
        <w:t>Женщина</w:t>
      </w:r>
      <w:proofErr w:type="gramEnd"/>
      <w:r w:rsidRPr="00A55E0D">
        <w:rPr>
          <w:rFonts w:ascii="Times New Roman" w:hAnsi="Times New Roman" w:cs="Times New Roman"/>
          <w:sz w:val="24"/>
          <w:szCs w:val="24"/>
        </w:rPr>
        <w:t>!</w:t>
      </w:r>
      <w:r w:rsidR="00B51467">
        <w:rPr>
          <w:rFonts w:ascii="Times New Roman" w:hAnsi="Times New Roman" w:cs="Times New Roman"/>
          <w:sz w:val="24"/>
          <w:szCs w:val="24"/>
        </w:rPr>
        <w:t xml:space="preserve"> </w:t>
      </w:r>
      <w:r w:rsidRPr="00A55E0D">
        <w:rPr>
          <w:rFonts w:ascii="Times New Roman" w:hAnsi="Times New Roman" w:cs="Times New Roman"/>
          <w:sz w:val="24"/>
          <w:szCs w:val="24"/>
        </w:rPr>
        <w:t>- ты мира, торжество! И новой жизни, Ты, даёшь начало!</w:t>
      </w:r>
    </w:p>
    <w:p w:rsidR="00A55E0D" w:rsidRPr="00A55E0D" w:rsidRDefault="00A55E0D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9C1" w:rsidRDefault="00BD49C1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E0D" w:rsidRPr="00DD35C5" w:rsidRDefault="00A55E0D" w:rsidP="00A53D47">
      <w:pPr>
        <w:pStyle w:val="aa"/>
        <w:spacing w:line="36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  <w:sectPr w:rsidR="00A55E0D" w:rsidRPr="00DD35C5" w:rsidSect="00260365">
          <w:pgSz w:w="10440" w:h="15000"/>
          <w:pgMar w:top="709" w:right="850" w:bottom="1134" w:left="1701" w:header="720" w:footer="720" w:gutter="0"/>
          <w:cols w:space="964"/>
        </w:sectPr>
      </w:pPr>
      <w:r w:rsidRPr="00A55E0D">
        <w:rPr>
          <w:rFonts w:ascii="Times New Roman" w:hAnsi="Times New Roman" w:cs="Times New Roman"/>
          <w:sz w:val="24"/>
          <w:szCs w:val="24"/>
        </w:rPr>
        <w:t xml:space="preserve">используемая литература: В.Н. </w:t>
      </w:r>
      <w:proofErr w:type="spellStart"/>
      <w:r w:rsidRPr="00A55E0D">
        <w:rPr>
          <w:rFonts w:ascii="Times New Roman" w:hAnsi="Times New Roman" w:cs="Times New Roman"/>
          <w:sz w:val="24"/>
          <w:szCs w:val="24"/>
        </w:rPr>
        <w:t>Кардапольцева</w:t>
      </w:r>
      <w:proofErr w:type="spellEnd"/>
      <w:r w:rsidRPr="00A55E0D">
        <w:rPr>
          <w:rFonts w:ascii="Times New Roman" w:hAnsi="Times New Roman" w:cs="Times New Roman"/>
          <w:sz w:val="24"/>
          <w:szCs w:val="24"/>
        </w:rPr>
        <w:t xml:space="preserve"> «Женские лики России», </w:t>
      </w:r>
      <w:r w:rsidR="00CD2846" w:rsidRPr="00A55E0D">
        <w:rPr>
          <w:rFonts w:ascii="Times New Roman" w:hAnsi="Times New Roman" w:cs="Times New Roman"/>
          <w:sz w:val="24"/>
          <w:szCs w:val="24"/>
        </w:rPr>
        <w:t>Екатеринбург</w:t>
      </w:r>
      <w:r w:rsidR="00CD2846">
        <w:rPr>
          <w:rFonts w:ascii="Times New Roman" w:hAnsi="Times New Roman" w:cs="Times New Roman"/>
          <w:sz w:val="24"/>
          <w:szCs w:val="24"/>
        </w:rPr>
        <w:t>: Гуманитарный</w:t>
      </w:r>
      <w:r w:rsidR="00A53D47">
        <w:rPr>
          <w:rFonts w:ascii="Times New Roman" w:hAnsi="Times New Roman" w:cs="Times New Roman"/>
          <w:sz w:val="24"/>
          <w:szCs w:val="24"/>
        </w:rPr>
        <w:t xml:space="preserve"> университет,2000 г.</w:t>
      </w:r>
      <w:bookmarkStart w:id="0" w:name="_GoBack"/>
      <w:bookmarkEnd w:id="0"/>
    </w:p>
    <w:p w:rsidR="00031E63" w:rsidRPr="00A55E0D" w:rsidRDefault="00031E63" w:rsidP="00A53D4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1E63" w:rsidRPr="00A55E0D" w:rsidSect="00A5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A5" w:rsidRDefault="00B165A5" w:rsidP="00702029">
      <w:pPr>
        <w:spacing w:after="0" w:line="240" w:lineRule="auto"/>
      </w:pPr>
      <w:r>
        <w:separator/>
      </w:r>
    </w:p>
  </w:endnote>
  <w:endnote w:type="continuationSeparator" w:id="0">
    <w:p w:rsidR="00B165A5" w:rsidRDefault="00B165A5" w:rsidP="0070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A5" w:rsidRDefault="00B165A5" w:rsidP="00702029">
      <w:pPr>
        <w:spacing w:after="0" w:line="240" w:lineRule="auto"/>
      </w:pPr>
      <w:r>
        <w:separator/>
      </w:r>
    </w:p>
  </w:footnote>
  <w:footnote w:type="continuationSeparator" w:id="0">
    <w:p w:rsidR="00B165A5" w:rsidRDefault="00B165A5" w:rsidP="0070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3"/>
    <w:rsid w:val="0000086C"/>
    <w:rsid w:val="00031E63"/>
    <w:rsid w:val="00053FAA"/>
    <w:rsid w:val="000D09E4"/>
    <w:rsid w:val="00132B6E"/>
    <w:rsid w:val="00143594"/>
    <w:rsid w:val="001F416F"/>
    <w:rsid w:val="00241A23"/>
    <w:rsid w:val="00260365"/>
    <w:rsid w:val="00266511"/>
    <w:rsid w:val="002B1FC3"/>
    <w:rsid w:val="00363964"/>
    <w:rsid w:val="003922E6"/>
    <w:rsid w:val="00427853"/>
    <w:rsid w:val="00496DC5"/>
    <w:rsid w:val="004A0684"/>
    <w:rsid w:val="004C4E3D"/>
    <w:rsid w:val="00526FA6"/>
    <w:rsid w:val="00702029"/>
    <w:rsid w:val="007112C6"/>
    <w:rsid w:val="00764E83"/>
    <w:rsid w:val="007B5999"/>
    <w:rsid w:val="008057A9"/>
    <w:rsid w:val="0082617F"/>
    <w:rsid w:val="00912C0E"/>
    <w:rsid w:val="00990BE7"/>
    <w:rsid w:val="00993AE2"/>
    <w:rsid w:val="009955B7"/>
    <w:rsid w:val="009B18EE"/>
    <w:rsid w:val="009D65D7"/>
    <w:rsid w:val="00A53D47"/>
    <w:rsid w:val="00A55E0D"/>
    <w:rsid w:val="00AF0B50"/>
    <w:rsid w:val="00B165A5"/>
    <w:rsid w:val="00B51467"/>
    <w:rsid w:val="00BD49C1"/>
    <w:rsid w:val="00C77AFD"/>
    <w:rsid w:val="00CD2846"/>
    <w:rsid w:val="00CE149E"/>
    <w:rsid w:val="00CE4829"/>
    <w:rsid w:val="00D33002"/>
    <w:rsid w:val="00D62BEA"/>
    <w:rsid w:val="00D677BB"/>
    <w:rsid w:val="00DD35C5"/>
    <w:rsid w:val="00DF0E24"/>
    <w:rsid w:val="00E04350"/>
    <w:rsid w:val="00E51379"/>
    <w:rsid w:val="00E64DD0"/>
    <w:rsid w:val="00ED122C"/>
    <w:rsid w:val="00F17321"/>
    <w:rsid w:val="00F53F1E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029"/>
  </w:style>
  <w:style w:type="paragraph" w:styleId="a5">
    <w:name w:val="footer"/>
    <w:basedOn w:val="a"/>
    <w:link w:val="a6"/>
    <w:uiPriority w:val="99"/>
    <w:unhideWhenUsed/>
    <w:rsid w:val="0070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029"/>
  </w:style>
  <w:style w:type="character" w:styleId="a7">
    <w:name w:val="Hyperlink"/>
    <w:basedOn w:val="a0"/>
    <w:uiPriority w:val="99"/>
    <w:semiHidden/>
    <w:unhideWhenUsed/>
    <w:rsid w:val="00053FA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C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1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029"/>
  </w:style>
  <w:style w:type="paragraph" w:styleId="a5">
    <w:name w:val="footer"/>
    <w:basedOn w:val="a"/>
    <w:link w:val="a6"/>
    <w:uiPriority w:val="99"/>
    <w:unhideWhenUsed/>
    <w:rsid w:val="0070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029"/>
  </w:style>
  <w:style w:type="character" w:styleId="a7">
    <w:name w:val="Hyperlink"/>
    <w:basedOn w:val="a0"/>
    <w:uiPriority w:val="99"/>
    <w:semiHidden/>
    <w:unhideWhenUsed/>
    <w:rsid w:val="00053FA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C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1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s.livejournal.com/gold_nostalgia/pic/00249gq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AD89-D796-42EF-AB0D-50B73A87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2018-11-07T08:51:00Z</cp:lastPrinted>
  <dcterms:created xsi:type="dcterms:W3CDTF">2018-07-21T11:55:00Z</dcterms:created>
  <dcterms:modified xsi:type="dcterms:W3CDTF">2018-11-07T08:52:00Z</dcterms:modified>
</cp:coreProperties>
</file>