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E3" w:rsidRDefault="00BB1AE3">
      <w:r>
        <w:t xml:space="preserve">                                                                                                                                                     </w:t>
      </w:r>
    </w:p>
    <w:p w:rsidR="00BB1AE3" w:rsidRPr="00025285" w:rsidRDefault="00BB1AE3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025285">
        <w:rPr>
          <w:sz w:val="32"/>
          <w:szCs w:val="32"/>
        </w:rPr>
        <w:t xml:space="preserve">                                         « </w:t>
      </w:r>
      <w:r w:rsidR="00025285" w:rsidRPr="00025285">
        <w:rPr>
          <w:i/>
          <w:sz w:val="32"/>
          <w:szCs w:val="32"/>
        </w:rPr>
        <w:t>…И прелести твоей секрет</w:t>
      </w:r>
    </w:p>
    <w:p w:rsidR="00025285" w:rsidRDefault="00025285">
      <w:pPr>
        <w:rPr>
          <w:sz w:val="32"/>
          <w:szCs w:val="32"/>
        </w:rPr>
      </w:pPr>
      <w:r w:rsidRPr="00025285">
        <w:rPr>
          <w:i/>
          <w:sz w:val="32"/>
          <w:szCs w:val="32"/>
        </w:rPr>
        <w:t xml:space="preserve">                                                                 Разгадке жизни </w:t>
      </w:r>
      <w:proofErr w:type="gramStart"/>
      <w:r w:rsidRPr="00025285">
        <w:rPr>
          <w:i/>
          <w:sz w:val="32"/>
          <w:szCs w:val="32"/>
        </w:rPr>
        <w:t>равносилен</w:t>
      </w:r>
      <w:proofErr w:type="gramEnd"/>
      <w:r w:rsidRPr="00025285">
        <w:rPr>
          <w:i/>
          <w:sz w:val="32"/>
          <w:szCs w:val="32"/>
        </w:rPr>
        <w:t>…</w:t>
      </w:r>
      <w:r>
        <w:rPr>
          <w:sz w:val="32"/>
          <w:szCs w:val="32"/>
        </w:rPr>
        <w:t>»</w:t>
      </w:r>
    </w:p>
    <w:p w:rsidR="00025285" w:rsidRDefault="000252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Б.Пастернак</w:t>
      </w:r>
    </w:p>
    <w:p w:rsidR="00025285" w:rsidRDefault="00025285">
      <w:pPr>
        <w:rPr>
          <w:sz w:val="32"/>
          <w:szCs w:val="32"/>
        </w:rPr>
      </w:pPr>
    </w:p>
    <w:p w:rsidR="00D60D16" w:rsidRDefault="00025285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 века в век женщины неизменно воодушевляли поэтов, музыкантов, художников на создание </w:t>
      </w:r>
      <w:r w:rsidR="00D60D16">
        <w:rPr>
          <w:sz w:val="32"/>
          <w:szCs w:val="32"/>
        </w:rPr>
        <w:t>величайших произведений искусства. Прелестные вдохновительницы различны и по возрасту, и по характеру, но есть нечто, объединяющее их – в каждой из этих женщин живёт загадка. Загадка их красоты, женственности, обаяния.</w:t>
      </w:r>
    </w:p>
    <w:p w:rsidR="00D60D16" w:rsidRDefault="00D60D16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Для многих художников женщина была и является настоящей музой, которая вдохновляет на творчество и создание настоящих шедевров живописи.</w:t>
      </w:r>
    </w:p>
    <w:p w:rsidR="00D60D16" w:rsidRDefault="00D60D16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Великолепных картин, которые вошли в историю мировой живописи и сегодня считаются настоящими шедеврами мирового значения, так много, что перечислить их все вряд ли вообще возможно. Художники во все времена писали портреты своих жён, матерей, дочерей, знакомых, подруг, известных и влиятельных женщин.</w:t>
      </w:r>
    </w:p>
    <w:p w:rsidR="0058388D" w:rsidRDefault="00D60D16" w:rsidP="00A410EC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58388D">
        <w:rPr>
          <w:sz w:val="32"/>
          <w:szCs w:val="32"/>
        </w:rPr>
        <w:t xml:space="preserve">окраине </w:t>
      </w:r>
      <w:proofErr w:type="gramStart"/>
      <w:r w:rsidR="0058388D">
        <w:rPr>
          <w:sz w:val="32"/>
          <w:szCs w:val="32"/>
        </w:rPr>
        <w:t>г</w:t>
      </w:r>
      <w:proofErr w:type="gramEnd"/>
      <w:r w:rsidR="0058388D">
        <w:rPr>
          <w:sz w:val="32"/>
          <w:szCs w:val="32"/>
        </w:rPr>
        <w:t xml:space="preserve">. Тарусы, на высоком </w:t>
      </w:r>
      <w:r>
        <w:rPr>
          <w:sz w:val="32"/>
          <w:szCs w:val="32"/>
        </w:rPr>
        <w:t xml:space="preserve">берегу Оки стоит памятник, который изваял </w:t>
      </w:r>
      <w:r w:rsidR="00471DFE">
        <w:rPr>
          <w:sz w:val="32"/>
          <w:szCs w:val="32"/>
        </w:rPr>
        <w:t>в 1910 году скульптор Матвеев – каменный подросток застыл на гранитн</w:t>
      </w:r>
      <w:r w:rsidR="0058388D">
        <w:rPr>
          <w:sz w:val="32"/>
          <w:szCs w:val="32"/>
        </w:rPr>
        <w:t>ом ложе. Здесь похоронен выдающийся</w:t>
      </w:r>
      <w:r w:rsidR="00471DFE">
        <w:rPr>
          <w:sz w:val="32"/>
          <w:szCs w:val="32"/>
        </w:rPr>
        <w:t xml:space="preserve"> русский художник </w:t>
      </w:r>
      <w:r w:rsidR="00471DFE" w:rsidRPr="008662B3">
        <w:rPr>
          <w:sz w:val="32"/>
          <w:szCs w:val="32"/>
          <w:u w:val="single"/>
        </w:rPr>
        <w:t xml:space="preserve">Виктор </w:t>
      </w:r>
      <w:proofErr w:type="spellStart"/>
      <w:r w:rsidR="00471DFE" w:rsidRPr="008662B3">
        <w:rPr>
          <w:sz w:val="32"/>
          <w:szCs w:val="32"/>
          <w:u w:val="single"/>
        </w:rPr>
        <w:t>Эльп</w:t>
      </w:r>
      <w:r w:rsidR="00AA67A5" w:rsidRPr="008662B3">
        <w:rPr>
          <w:sz w:val="32"/>
          <w:szCs w:val="32"/>
          <w:u w:val="single"/>
        </w:rPr>
        <w:t>идифорович</w:t>
      </w:r>
      <w:proofErr w:type="spellEnd"/>
      <w:r w:rsidR="00AA67A5" w:rsidRPr="008662B3">
        <w:rPr>
          <w:sz w:val="32"/>
          <w:szCs w:val="32"/>
          <w:u w:val="single"/>
        </w:rPr>
        <w:t xml:space="preserve"> </w:t>
      </w:r>
      <w:proofErr w:type="spellStart"/>
      <w:r w:rsidR="00471DFE" w:rsidRPr="008662B3">
        <w:rPr>
          <w:sz w:val="32"/>
          <w:szCs w:val="32"/>
          <w:u w:val="single"/>
        </w:rPr>
        <w:t>Борисов-Мусатов</w:t>
      </w:r>
      <w:proofErr w:type="spellEnd"/>
      <w:r w:rsidR="00471DFE">
        <w:rPr>
          <w:sz w:val="32"/>
          <w:szCs w:val="32"/>
        </w:rPr>
        <w:t xml:space="preserve"> (1870-1905г.г.).</w:t>
      </w:r>
      <w:r w:rsidR="00A410EC">
        <w:rPr>
          <w:sz w:val="32"/>
          <w:szCs w:val="32"/>
        </w:rPr>
        <w:t xml:space="preserve"> Его произведения рассказывают о собственной жизни, порой игнорируя бытие, </w:t>
      </w:r>
      <w:r w:rsidR="00AB5DB8">
        <w:rPr>
          <w:sz w:val="32"/>
          <w:szCs w:val="32"/>
        </w:rPr>
        <w:t xml:space="preserve">эпоху, полны меланхолии и тоски </w:t>
      </w:r>
      <w:proofErr w:type="gramStart"/>
      <w:r w:rsidR="00A410EC">
        <w:rPr>
          <w:sz w:val="32"/>
          <w:szCs w:val="32"/>
        </w:rPr>
        <w:t>об</w:t>
      </w:r>
      <w:proofErr w:type="gramEnd"/>
      <w:r w:rsidR="00436ECA">
        <w:rPr>
          <w:sz w:val="32"/>
          <w:szCs w:val="32"/>
        </w:rPr>
        <w:t xml:space="preserve"> </w:t>
      </w:r>
      <w:r w:rsidR="00A410EC">
        <w:rPr>
          <w:sz w:val="32"/>
          <w:szCs w:val="32"/>
        </w:rPr>
        <w:t xml:space="preserve">ушедшем. </w:t>
      </w:r>
      <w:r w:rsidR="00471DFE">
        <w:rPr>
          <w:sz w:val="32"/>
          <w:szCs w:val="32"/>
        </w:rPr>
        <w:t xml:space="preserve">Холсты </w:t>
      </w:r>
      <w:r w:rsidR="00C11226">
        <w:rPr>
          <w:sz w:val="32"/>
          <w:szCs w:val="32"/>
        </w:rPr>
        <w:t xml:space="preserve">художника </w:t>
      </w:r>
      <w:r w:rsidR="0058388D">
        <w:rPr>
          <w:sz w:val="32"/>
          <w:szCs w:val="32"/>
        </w:rPr>
        <w:t>пронизаны чувством поэзии, глубоко лиричны и волнуют нас своей интимностью, причастностью к чувствам людским – горю и радости, нежности и любви.</w:t>
      </w:r>
    </w:p>
    <w:p w:rsidR="00AA67A5" w:rsidRDefault="00AA67A5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1902 году </w:t>
      </w:r>
      <w:proofErr w:type="spellStart"/>
      <w:r>
        <w:rPr>
          <w:sz w:val="32"/>
          <w:szCs w:val="32"/>
        </w:rPr>
        <w:t>Борисов-Мусатов</w:t>
      </w:r>
      <w:proofErr w:type="spellEnd"/>
      <w:r w:rsidR="00DA2DB2">
        <w:rPr>
          <w:sz w:val="32"/>
          <w:szCs w:val="32"/>
        </w:rPr>
        <w:t xml:space="preserve"> создал</w:t>
      </w:r>
      <w:r>
        <w:rPr>
          <w:sz w:val="32"/>
          <w:szCs w:val="32"/>
        </w:rPr>
        <w:t xml:space="preserve"> один из своих шедевров </w:t>
      </w:r>
      <w:r w:rsidR="008E0E07">
        <w:rPr>
          <w:sz w:val="32"/>
          <w:szCs w:val="32"/>
        </w:rPr>
        <w:t xml:space="preserve">в стиле символизма </w:t>
      </w:r>
      <w:r>
        <w:rPr>
          <w:sz w:val="32"/>
          <w:szCs w:val="32"/>
        </w:rPr>
        <w:t xml:space="preserve">– картину </w:t>
      </w:r>
      <w:r w:rsidRPr="008662B3">
        <w:rPr>
          <w:sz w:val="32"/>
          <w:szCs w:val="32"/>
          <w:u w:val="single"/>
        </w:rPr>
        <w:t>«Водоём».</w:t>
      </w:r>
    </w:p>
    <w:p w:rsidR="00AA67A5" w:rsidRDefault="00A37AC7" w:rsidP="00BB1AE3">
      <w:pPr>
        <w:ind w:left="-567" w:firstLine="567"/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5117252"/>
            <wp:effectExtent l="19050" t="0" r="3175" b="0"/>
            <wp:docPr id="1" name="Рисунок 1" descr="Borisovmusatov p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isovmusatov p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D8" w:rsidRDefault="007E748F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Летом 1902 года художник </w:t>
      </w:r>
      <w:r w:rsidR="00555963">
        <w:rPr>
          <w:sz w:val="32"/>
          <w:szCs w:val="32"/>
        </w:rPr>
        <w:t xml:space="preserve">с сестрой Еленой и </w:t>
      </w:r>
      <w:r w:rsidR="00DA2DB2">
        <w:rPr>
          <w:sz w:val="32"/>
          <w:szCs w:val="32"/>
        </w:rPr>
        <w:t xml:space="preserve">со своей </w:t>
      </w:r>
      <w:r>
        <w:rPr>
          <w:sz w:val="32"/>
          <w:szCs w:val="32"/>
        </w:rPr>
        <w:t xml:space="preserve">невестой </w:t>
      </w:r>
      <w:r w:rsidR="00555963">
        <w:rPr>
          <w:sz w:val="32"/>
          <w:szCs w:val="32"/>
        </w:rPr>
        <w:t xml:space="preserve">Еленой Владимировной Александровой посетил усадьбу </w:t>
      </w:r>
      <w:proofErr w:type="spellStart"/>
      <w:r w:rsidR="00555963">
        <w:rPr>
          <w:sz w:val="32"/>
          <w:szCs w:val="32"/>
        </w:rPr>
        <w:t>Зубриловка</w:t>
      </w:r>
      <w:proofErr w:type="spellEnd"/>
      <w:r w:rsidR="00555963">
        <w:rPr>
          <w:sz w:val="32"/>
          <w:szCs w:val="32"/>
        </w:rPr>
        <w:t xml:space="preserve">, </w:t>
      </w:r>
      <w:r w:rsidR="00DA2DB2">
        <w:rPr>
          <w:sz w:val="32"/>
          <w:szCs w:val="32"/>
        </w:rPr>
        <w:t xml:space="preserve">старинное имение князей </w:t>
      </w:r>
      <w:r w:rsidR="00211ED8">
        <w:rPr>
          <w:sz w:val="32"/>
          <w:szCs w:val="32"/>
        </w:rPr>
        <w:t>Голицыных-</w:t>
      </w:r>
      <w:r w:rsidR="00DA2DB2">
        <w:rPr>
          <w:sz w:val="32"/>
          <w:szCs w:val="32"/>
        </w:rPr>
        <w:t>Прозоровских</w:t>
      </w:r>
      <w:r w:rsidR="0055596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025285">
        <w:rPr>
          <w:sz w:val="32"/>
          <w:szCs w:val="32"/>
        </w:rPr>
        <w:t xml:space="preserve"> </w:t>
      </w:r>
      <w:r w:rsidR="00AF62E7" w:rsidRPr="00AF62E7">
        <w:rPr>
          <w:sz w:val="32"/>
          <w:szCs w:val="32"/>
          <w:u w:val="single"/>
        </w:rPr>
        <w:t>Невеста</w:t>
      </w:r>
      <w:r w:rsidR="00AF62E7">
        <w:rPr>
          <w:sz w:val="32"/>
          <w:szCs w:val="32"/>
        </w:rPr>
        <w:t xml:space="preserve"> – это слово заставляет понять тот восторг, который охватил живописца, изобразившего, как его любимая  и сестра беседуют у пруда. Елена Владимировна, словно большая птица, трепетно опустилась на край водоёма. Белые кружевные крылья блу</w:t>
      </w:r>
      <w:r w:rsidR="00A22F75">
        <w:rPr>
          <w:sz w:val="32"/>
          <w:szCs w:val="32"/>
        </w:rPr>
        <w:t>зки</w:t>
      </w:r>
      <w:r w:rsidR="009A646C">
        <w:rPr>
          <w:sz w:val="32"/>
          <w:szCs w:val="32"/>
        </w:rPr>
        <w:t>, широкая синяя юбка раскрылась в мягких просторных складках</w:t>
      </w:r>
      <w:proofErr w:type="gramStart"/>
      <w:r w:rsidR="009A646C">
        <w:rPr>
          <w:sz w:val="32"/>
          <w:szCs w:val="32"/>
        </w:rPr>
        <w:t>… Р</w:t>
      </w:r>
      <w:proofErr w:type="gramEnd"/>
      <w:r w:rsidR="009A646C">
        <w:rPr>
          <w:sz w:val="32"/>
          <w:szCs w:val="32"/>
        </w:rPr>
        <w:t>ядом сестра – в нежно-</w:t>
      </w:r>
      <w:r w:rsidR="001C3B8B">
        <w:rPr>
          <w:sz w:val="32"/>
          <w:szCs w:val="32"/>
        </w:rPr>
        <w:t>розовом</w:t>
      </w:r>
      <w:r w:rsidR="009A646C">
        <w:rPr>
          <w:sz w:val="32"/>
          <w:szCs w:val="32"/>
        </w:rPr>
        <w:t xml:space="preserve">. </w:t>
      </w:r>
      <w:r w:rsidR="001C3B8B">
        <w:rPr>
          <w:sz w:val="32"/>
          <w:szCs w:val="32"/>
        </w:rPr>
        <w:t xml:space="preserve">Но художник не пытался написать портреты девушек, а лишь стремился передать их образы. </w:t>
      </w:r>
    </w:p>
    <w:p w:rsidR="00AF354D" w:rsidRDefault="009A646C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Бегут прозрачные тени по зеркалу водоёма, плывут очарованные облака, колышутся кущи </w:t>
      </w:r>
      <w:r w:rsidR="00EE7B3B">
        <w:rPr>
          <w:sz w:val="32"/>
          <w:szCs w:val="32"/>
        </w:rPr>
        <w:t xml:space="preserve">деревьев, составляя тёмное зелёное кружево. Две фигуры – сестры и невесты – на берегу. Они ведут тихую беседу, а может быть молчат, околдованные тишиной. </w:t>
      </w:r>
      <w:r w:rsidR="00025285">
        <w:rPr>
          <w:sz w:val="32"/>
          <w:szCs w:val="32"/>
        </w:rPr>
        <w:t xml:space="preserve"> </w:t>
      </w:r>
      <w:r w:rsidR="00FB62E4">
        <w:rPr>
          <w:sz w:val="32"/>
          <w:szCs w:val="32"/>
        </w:rPr>
        <w:t>Скользят лёгкие, как призраки, блики света. Далеко, где-то в вышине</w:t>
      </w:r>
      <w:r w:rsidR="00A27C8E">
        <w:rPr>
          <w:sz w:val="32"/>
          <w:szCs w:val="32"/>
        </w:rPr>
        <w:t xml:space="preserve">, бушует солнце, а где-то гуляет ветер. </w:t>
      </w:r>
      <w:r w:rsidR="00C731B4">
        <w:rPr>
          <w:sz w:val="32"/>
          <w:szCs w:val="32"/>
        </w:rPr>
        <w:t>Величие и ничтожность…</w:t>
      </w:r>
      <w:r w:rsidR="00A27C8E">
        <w:rPr>
          <w:sz w:val="32"/>
          <w:szCs w:val="32"/>
        </w:rPr>
        <w:t xml:space="preserve">Полотно полно странного </w:t>
      </w:r>
      <w:r w:rsidR="00427B15">
        <w:rPr>
          <w:sz w:val="32"/>
          <w:szCs w:val="32"/>
        </w:rPr>
        <w:t>очарования, какое</w:t>
      </w:r>
      <w:r w:rsidR="00A27C8E">
        <w:rPr>
          <w:sz w:val="32"/>
          <w:szCs w:val="32"/>
        </w:rPr>
        <w:t xml:space="preserve"> вызывает пение старого романса</w:t>
      </w:r>
      <w:r w:rsidR="00FB62E4">
        <w:rPr>
          <w:sz w:val="32"/>
          <w:szCs w:val="32"/>
        </w:rPr>
        <w:t xml:space="preserve"> </w:t>
      </w:r>
      <w:r w:rsidR="00427B15">
        <w:rPr>
          <w:sz w:val="32"/>
          <w:szCs w:val="32"/>
        </w:rPr>
        <w:t xml:space="preserve">под аккомпанемент виолончели. Музыка тишины… Ею полон холст </w:t>
      </w:r>
      <w:proofErr w:type="spellStart"/>
      <w:r w:rsidR="00427B15">
        <w:rPr>
          <w:sz w:val="32"/>
          <w:szCs w:val="32"/>
        </w:rPr>
        <w:t>Борисова-Мусатова</w:t>
      </w:r>
      <w:proofErr w:type="spellEnd"/>
      <w:r w:rsidR="00427B15">
        <w:rPr>
          <w:sz w:val="32"/>
          <w:szCs w:val="32"/>
        </w:rPr>
        <w:t xml:space="preserve">. Бледные лучи заката, пастельные краски погружают нас в мир грёз о минувшем, давно ушедшем. </w:t>
      </w:r>
      <w:r w:rsidR="00A24402">
        <w:rPr>
          <w:sz w:val="32"/>
          <w:szCs w:val="32"/>
        </w:rPr>
        <w:t>Ме</w:t>
      </w:r>
      <w:r w:rsidR="00F54420">
        <w:rPr>
          <w:sz w:val="32"/>
          <w:szCs w:val="32"/>
        </w:rPr>
        <w:t xml:space="preserve">рцают сиреневые, зелёные, серые, розовые колеры в матовом зеркале водоёма. Вздохнула печально невеста, приветливо обернулась к ней сестра. Художник очень правдиво показывает обаятельный, задумчивый профиль сидящей Елены, её взгляд, устремлённый в пустоту. </w:t>
      </w:r>
      <w:r w:rsidR="002D5FA3">
        <w:rPr>
          <w:sz w:val="32"/>
          <w:szCs w:val="32"/>
        </w:rPr>
        <w:t xml:space="preserve">Сестра художника </w:t>
      </w:r>
      <w:r w:rsidR="006104B5">
        <w:rPr>
          <w:sz w:val="32"/>
          <w:szCs w:val="32"/>
        </w:rPr>
        <w:t>с участием глядит на старшую подругу</w:t>
      </w:r>
      <w:r w:rsidR="00441A24">
        <w:rPr>
          <w:sz w:val="32"/>
          <w:szCs w:val="32"/>
        </w:rPr>
        <w:t xml:space="preserve">. Она хороша, лицо её миловидно; грустное забытье красит юные черты, но какая-то </w:t>
      </w:r>
      <w:r w:rsidR="00E0350C">
        <w:rPr>
          <w:sz w:val="32"/>
          <w:szCs w:val="32"/>
        </w:rPr>
        <w:t xml:space="preserve">окаменелость, безнадёжность владеют её молодым обликом, и нам становится не по себе от этого затянувшегося сентиментального диалога. </w:t>
      </w:r>
    </w:p>
    <w:p w:rsidR="00AF354D" w:rsidRDefault="00AF354D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Тихая, печальная мелодия звучит в картине «Водоём». Художник нисколько не сомневается, что </w:t>
      </w:r>
      <w:r w:rsidR="00CA3B9F">
        <w:rPr>
          <w:sz w:val="32"/>
          <w:szCs w:val="32"/>
        </w:rPr>
        <w:t>этот мир доживает последние дни -</w:t>
      </w:r>
      <w:r>
        <w:rPr>
          <w:sz w:val="32"/>
          <w:szCs w:val="32"/>
        </w:rPr>
        <w:t xml:space="preserve"> что Русь усадеб, заглохших, </w:t>
      </w:r>
      <w:proofErr w:type="spellStart"/>
      <w:r>
        <w:rPr>
          <w:sz w:val="32"/>
          <w:szCs w:val="32"/>
        </w:rPr>
        <w:t>полузаброшенных</w:t>
      </w:r>
      <w:proofErr w:type="spellEnd"/>
      <w:r>
        <w:rPr>
          <w:sz w:val="32"/>
          <w:szCs w:val="32"/>
        </w:rPr>
        <w:t xml:space="preserve"> имений уходит в небытие. Поэтому так грустен и пронзителен мотив «Водоёма».</w:t>
      </w:r>
    </w:p>
    <w:p w:rsidR="007C1E9B" w:rsidRDefault="007C1E9B" w:rsidP="00BB1AE3">
      <w:pPr>
        <w:ind w:left="-567" w:firstLine="567"/>
        <w:jc w:val="both"/>
        <w:rPr>
          <w:sz w:val="32"/>
          <w:szCs w:val="32"/>
        </w:rPr>
      </w:pPr>
    </w:p>
    <w:p w:rsidR="006F6E06" w:rsidRDefault="009E69A8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Женские портреты </w:t>
      </w:r>
      <w:r w:rsidRPr="002B53D3">
        <w:rPr>
          <w:sz w:val="32"/>
          <w:szCs w:val="32"/>
          <w:u w:val="single"/>
        </w:rPr>
        <w:t xml:space="preserve">Валентина </w:t>
      </w:r>
      <w:r w:rsidR="002B53D3">
        <w:rPr>
          <w:sz w:val="32"/>
          <w:szCs w:val="32"/>
          <w:u w:val="single"/>
        </w:rPr>
        <w:t xml:space="preserve">Александровича </w:t>
      </w:r>
      <w:r w:rsidRPr="002B53D3">
        <w:rPr>
          <w:sz w:val="32"/>
          <w:szCs w:val="32"/>
          <w:u w:val="single"/>
        </w:rPr>
        <w:t>Серова</w:t>
      </w:r>
      <w:r>
        <w:rPr>
          <w:sz w:val="32"/>
          <w:szCs w:val="32"/>
        </w:rPr>
        <w:t xml:space="preserve"> </w:t>
      </w:r>
      <w:r w:rsidR="002B53D3">
        <w:rPr>
          <w:sz w:val="32"/>
          <w:szCs w:val="32"/>
        </w:rPr>
        <w:t xml:space="preserve">(1865-1911 г.г.) </w:t>
      </w:r>
      <w:r w:rsidR="00403F31">
        <w:rPr>
          <w:sz w:val="32"/>
          <w:szCs w:val="32"/>
        </w:rPr>
        <w:t xml:space="preserve">в стиле раннего русского импрессионизма </w:t>
      </w:r>
      <w:r>
        <w:rPr>
          <w:sz w:val="32"/>
          <w:szCs w:val="32"/>
        </w:rPr>
        <w:t xml:space="preserve">особенно хороши. </w:t>
      </w:r>
      <w:r w:rsidR="00B5781F">
        <w:rPr>
          <w:sz w:val="32"/>
          <w:szCs w:val="32"/>
        </w:rPr>
        <w:t>Триумф художника начинался именно с этого – первой большой</w:t>
      </w:r>
      <w:r w:rsidR="002B53D3">
        <w:rPr>
          <w:sz w:val="32"/>
          <w:szCs w:val="32"/>
        </w:rPr>
        <w:t xml:space="preserve"> его работой стала картина </w:t>
      </w:r>
      <w:r w:rsidR="002B53D3" w:rsidRPr="008D2CB2">
        <w:rPr>
          <w:sz w:val="32"/>
          <w:szCs w:val="32"/>
          <w:u w:val="single"/>
        </w:rPr>
        <w:t>«Девочка с персиками»</w:t>
      </w:r>
      <w:r w:rsidR="002B53D3">
        <w:rPr>
          <w:sz w:val="32"/>
          <w:szCs w:val="32"/>
        </w:rPr>
        <w:t>, написанная в 1887 году.</w:t>
      </w:r>
    </w:p>
    <w:p w:rsidR="007C1E9B" w:rsidRDefault="007C1E9B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Картина была создана в усадьбе Саввы Ивановича Мамонтова – Абрамцево. На портрете изображена 12-летняя Вера Мамонтова. Для </w:t>
      </w:r>
      <w:r>
        <w:rPr>
          <w:sz w:val="32"/>
          <w:szCs w:val="32"/>
        </w:rPr>
        <w:lastRenderedPageBreak/>
        <w:t xml:space="preserve">создания этого полотна она позировала 22-летнему Серову каждый день в течение почти двух месяцев.  </w:t>
      </w:r>
    </w:p>
    <w:p w:rsidR="006F6E06" w:rsidRDefault="007C1E9B" w:rsidP="00BB1AE3">
      <w:pPr>
        <w:ind w:left="-567" w:firstLine="567"/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6727531"/>
            <wp:effectExtent l="19050" t="0" r="3175" b="0"/>
            <wp:docPr id="4" name="Рисунок 4" descr="Walentin Alexandrowitsch Serow Girl with Pea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lentin Alexandrowitsch Serow Girl with Peach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A8" w:rsidRDefault="00496305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 картине </w:t>
      </w:r>
      <w:r w:rsidR="000B18A0">
        <w:rPr>
          <w:sz w:val="32"/>
          <w:szCs w:val="32"/>
        </w:rPr>
        <w:t>милая смуглая девочка-шалунья</w:t>
      </w:r>
      <w:r w:rsidR="00A172AE">
        <w:rPr>
          <w:sz w:val="32"/>
          <w:szCs w:val="32"/>
        </w:rPr>
        <w:t xml:space="preserve">. </w:t>
      </w:r>
      <w:r w:rsidR="00601BFA">
        <w:rPr>
          <w:sz w:val="32"/>
          <w:szCs w:val="32"/>
        </w:rPr>
        <w:t>Она будто лишь на минуту задержалась</w:t>
      </w:r>
      <w:r w:rsidR="000B18A0">
        <w:rPr>
          <w:sz w:val="32"/>
          <w:szCs w:val="32"/>
        </w:rPr>
        <w:t xml:space="preserve"> за столом, искоса поглядывая на нас своими карими глазами, в которых притаился огонёк. У неё чуть раздуваются ноздри, точно она не может отдышаться после быстрого бега. Её губы серьёзно сжаты, но в них столько детского беззаботного и счастливого </w:t>
      </w:r>
      <w:r w:rsidR="000B18A0">
        <w:rPr>
          <w:sz w:val="32"/>
          <w:szCs w:val="32"/>
        </w:rPr>
        <w:lastRenderedPageBreak/>
        <w:t>лукавства!</w:t>
      </w:r>
      <w:r w:rsidR="008509AE">
        <w:rPr>
          <w:sz w:val="32"/>
          <w:szCs w:val="32"/>
        </w:rPr>
        <w:t xml:space="preserve"> Такой её знают все, именно такой она стала всеобщей любимицей. За картину «Девочка с персиками» Валентин Серов был в 1888 году награждён премией Московского общества любителей художеств.</w:t>
      </w:r>
    </w:p>
    <w:p w:rsidR="00F8086F" w:rsidRDefault="00F8086F" w:rsidP="00BB1AE3">
      <w:pPr>
        <w:ind w:left="-567" w:firstLine="567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В состоянии восторга и</w:t>
      </w:r>
      <w:r w:rsidR="003F19E3">
        <w:rPr>
          <w:sz w:val="32"/>
          <w:szCs w:val="32"/>
        </w:rPr>
        <w:t xml:space="preserve"> упоения, чувствуя в с</w:t>
      </w:r>
      <w:r w:rsidR="00635F39">
        <w:rPr>
          <w:sz w:val="32"/>
          <w:szCs w:val="32"/>
        </w:rPr>
        <w:t xml:space="preserve">ебе молодые </w:t>
      </w:r>
      <w:r w:rsidR="00933271">
        <w:rPr>
          <w:sz w:val="32"/>
          <w:szCs w:val="32"/>
        </w:rPr>
        <w:t>силы и задор, создаёт</w:t>
      </w:r>
      <w:r w:rsidR="00635F39">
        <w:rPr>
          <w:sz w:val="32"/>
          <w:szCs w:val="32"/>
        </w:rPr>
        <w:t xml:space="preserve"> </w:t>
      </w:r>
      <w:r w:rsidR="003F19E3">
        <w:rPr>
          <w:sz w:val="32"/>
          <w:szCs w:val="32"/>
        </w:rPr>
        <w:t xml:space="preserve">Серов </w:t>
      </w:r>
      <w:r w:rsidR="00933271">
        <w:rPr>
          <w:sz w:val="32"/>
          <w:szCs w:val="32"/>
        </w:rPr>
        <w:t xml:space="preserve">ещё </w:t>
      </w:r>
      <w:r w:rsidR="003F19E3">
        <w:rPr>
          <w:sz w:val="32"/>
          <w:szCs w:val="32"/>
        </w:rPr>
        <w:t xml:space="preserve">один из своих шедевров – </w:t>
      </w:r>
      <w:r w:rsidR="003F19E3" w:rsidRPr="003F19E3">
        <w:rPr>
          <w:sz w:val="32"/>
          <w:szCs w:val="32"/>
          <w:u w:val="single"/>
        </w:rPr>
        <w:t>«Девушку, освещённую солнцем» (1888 г.)</w:t>
      </w:r>
    </w:p>
    <w:p w:rsidR="008043B0" w:rsidRDefault="008043B0" w:rsidP="00BB1AE3">
      <w:pPr>
        <w:ind w:left="-567" w:firstLine="567"/>
        <w:jc w:val="both"/>
        <w:rPr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267325" cy="6715125"/>
            <wp:effectExtent l="19050" t="0" r="9525" b="0"/>
            <wp:docPr id="31" name="Рисунок 31" descr="http://izbrannoe.com/upload/sotbit.htmleditoraddition/e5d/e5df10dedc4e2ef5c32be149b1756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zbrannoe.com/upload/sotbit.htmleditoraddition/e5d/e5df10dedc4e2ef5c32be149b1756e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3B0" w:rsidRDefault="00635F39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Девушка на картине – это Маша Симонович,</w:t>
      </w:r>
      <w:r w:rsidR="003B68C4">
        <w:rPr>
          <w:sz w:val="32"/>
          <w:szCs w:val="32"/>
        </w:rPr>
        <w:t xml:space="preserve"> кузина художника. Серов в своём произведении стремит</w:t>
      </w:r>
      <w:r>
        <w:rPr>
          <w:sz w:val="32"/>
          <w:szCs w:val="32"/>
        </w:rPr>
        <w:t xml:space="preserve">ся передать очарование мимолётного и сиюминутного, одного мига жизни, наполненного сверкающими красками бытия. </w:t>
      </w:r>
      <w:r w:rsidR="00C20B50">
        <w:rPr>
          <w:sz w:val="32"/>
          <w:szCs w:val="32"/>
        </w:rPr>
        <w:t>Девушка сидит у ствола старого дерева; на её тонкой, нежной коже восхитительно и волшебно играют солнечные зайчики, и необычайно преображает всю её молодую стройную фигуру колышущаяся масса тени и света.</w:t>
      </w:r>
    </w:p>
    <w:p w:rsidR="00496E89" w:rsidRDefault="00496E89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Спокойный взгляд лучистых голубых глаз Марии, нежный румянец симпатичного доброго лица, уютная поза отдыхающего человека – всё это как бы внушает зрителю чувство умиротворённости, даёт ощущение гармонии, красоты каждого мгновения жизни.</w:t>
      </w:r>
      <w:r w:rsidR="00CD20DF">
        <w:rPr>
          <w:sz w:val="32"/>
          <w:szCs w:val="32"/>
        </w:rPr>
        <w:t xml:space="preserve"> Картине Серова созвучны строки русского поэта</w:t>
      </w:r>
      <w:r w:rsidR="00813D08">
        <w:rPr>
          <w:sz w:val="32"/>
          <w:szCs w:val="32"/>
        </w:rPr>
        <w:t>-символиста Константина Бальмонта из стихотворения «Жемчуг»:</w:t>
      </w:r>
    </w:p>
    <w:p w:rsidR="00813D08" w:rsidRPr="00813D08" w:rsidRDefault="00813D08" w:rsidP="00BB1AE3">
      <w:pPr>
        <w:ind w:left="-567" w:firstLine="567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813D08">
        <w:rPr>
          <w:i/>
          <w:sz w:val="32"/>
          <w:szCs w:val="32"/>
        </w:rPr>
        <w:t>Ты светлая радость воздушного сна,</w:t>
      </w:r>
    </w:p>
    <w:p w:rsidR="00813D08" w:rsidRPr="00813D08" w:rsidRDefault="00813D08" w:rsidP="00BB1AE3">
      <w:pPr>
        <w:ind w:left="-567" w:firstLine="567"/>
        <w:jc w:val="both"/>
        <w:rPr>
          <w:i/>
          <w:sz w:val="32"/>
          <w:szCs w:val="32"/>
        </w:rPr>
      </w:pPr>
      <w:r w:rsidRPr="00813D08">
        <w:rPr>
          <w:i/>
          <w:sz w:val="32"/>
          <w:szCs w:val="32"/>
        </w:rPr>
        <w:t xml:space="preserve">                Восторг, но восторг не влюблённый.</w:t>
      </w:r>
    </w:p>
    <w:p w:rsidR="00813D08" w:rsidRPr="00813D08" w:rsidRDefault="00813D08" w:rsidP="00BB1AE3">
      <w:pPr>
        <w:ind w:left="-567" w:firstLine="567"/>
        <w:jc w:val="both"/>
        <w:rPr>
          <w:i/>
          <w:sz w:val="32"/>
          <w:szCs w:val="32"/>
        </w:rPr>
      </w:pPr>
      <w:r w:rsidRPr="00813D08">
        <w:rPr>
          <w:i/>
          <w:sz w:val="32"/>
          <w:szCs w:val="32"/>
        </w:rPr>
        <w:t xml:space="preserve">                Ты мне на мгновенье, как сказка, дана,</w:t>
      </w:r>
    </w:p>
    <w:p w:rsidR="00813D08" w:rsidRPr="00813D08" w:rsidRDefault="00813D08" w:rsidP="00BB1AE3">
      <w:pPr>
        <w:ind w:left="-567" w:firstLine="567"/>
        <w:jc w:val="both"/>
        <w:rPr>
          <w:i/>
          <w:sz w:val="32"/>
          <w:szCs w:val="32"/>
        </w:rPr>
      </w:pPr>
      <w:r w:rsidRPr="00813D08">
        <w:rPr>
          <w:i/>
          <w:sz w:val="32"/>
          <w:szCs w:val="32"/>
        </w:rPr>
        <w:t xml:space="preserve">                О, как ты спокойна, как </w:t>
      </w:r>
      <w:proofErr w:type="gramStart"/>
      <w:r w:rsidRPr="00813D08">
        <w:rPr>
          <w:i/>
          <w:sz w:val="32"/>
          <w:szCs w:val="32"/>
        </w:rPr>
        <w:t>стройно-нежна</w:t>
      </w:r>
      <w:proofErr w:type="gramEnd"/>
      <w:r w:rsidRPr="00813D08">
        <w:rPr>
          <w:i/>
          <w:sz w:val="32"/>
          <w:szCs w:val="32"/>
        </w:rPr>
        <w:t>,</w:t>
      </w:r>
    </w:p>
    <w:p w:rsidR="00813D08" w:rsidRPr="00813D08" w:rsidRDefault="00813D08" w:rsidP="00BB1AE3">
      <w:pPr>
        <w:ind w:left="-567" w:firstLine="567"/>
        <w:jc w:val="both"/>
        <w:rPr>
          <w:i/>
          <w:sz w:val="32"/>
          <w:szCs w:val="32"/>
        </w:rPr>
      </w:pPr>
      <w:r w:rsidRPr="00813D08">
        <w:rPr>
          <w:i/>
          <w:sz w:val="32"/>
          <w:szCs w:val="32"/>
        </w:rPr>
        <w:t xml:space="preserve">                Минута, и вот убегает волна,</w:t>
      </w:r>
    </w:p>
    <w:p w:rsidR="00813D08" w:rsidRDefault="00813D08" w:rsidP="00BB1AE3">
      <w:pPr>
        <w:ind w:left="-567" w:firstLine="567"/>
        <w:jc w:val="both"/>
        <w:rPr>
          <w:i/>
          <w:sz w:val="32"/>
          <w:szCs w:val="32"/>
        </w:rPr>
      </w:pPr>
      <w:r w:rsidRPr="00813D08">
        <w:rPr>
          <w:i/>
          <w:sz w:val="32"/>
          <w:szCs w:val="32"/>
        </w:rPr>
        <w:t xml:space="preserve">                И я ухожу просветлённый.</w:t>
      </w:r>
    </w:p>
    <w:p w:rsidR="00813D08" w:rsidRDefault="00E66DF3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Вот что рассказывала</w:t>
      </w:r>
      <w:r w:rsidRPr="00E66DF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модель Серова – художница и скульптор Мария Симонович, позировавшая ему: «В то лето…мы оба находились в усадьбе </w:t>
      </w:r>
      <w:proofErr w:type="spellStart"/>
      <w:r>
        <w:rPr>
          <w:sz w:val="32"/>
          <w:szCs w:val="32"/>
        </w:rPr>
        <w:t>Домотканово</w:t>
      </w:r>
      <w:proofErr w:type="spellEnd"/>
      <w:r>
        <w:rPr>
          <w:sz w:val="32"/>
          <w:szCs w:val="32"/>
        </w:rPr>
        <w:t xml:space="preserve"> Тверской губернии. Обширный парк с липовыми аллеями создавал какую-то таинственную атмосферу. Серов предложил мне позировать; после долгих поисков в </w:t>
      </w:r>
      <w:proofErr w:type="gramStart"/>
      <w:r>
        <w:rPr>
          <w:sz w:val="32"/>
          <w:szCs w:val="32"/>
        </w:rPr>
        <w:t>саду</w:t>
      </w:r>
      <w:proofErr w:type="gramEnd"/>
      <w:r>
        <w:rPr>
          <w:sz w:val="32"/>
          <w:szCs w:val="32"/>
        </w:rPr>
        <w:t xml:space="preserve"> наконец остановились под деревом, где солнце скользило по лицу через листву… Сеансы проходили по утрам и после обеда – по целым дням… Я должна была находиться в состоянии оцепенения во всё время сеансов и думать всегда о чём-то приятном, чтобы не нарушать </w:t>
      </w:r>
      <w:r>
        <w:rPr>
          <w:sz w:val="32"/>
          <w:szCs w:val="32"/>
        </w:rPr>
        <w:lastRenderedPageBreak/>
        <w:t xml:space="preserve">гармонии единства позы… </w:t>
      </w:r>
      <w:r w:rsidR="00BE54BE">
        <w:rPr>
          <w:sz w:val="32"/>
          <w:szCs w:val="32"/>
        </w:rPr>
        <w:t>Мы работали запоем, оба одинаково увлекаясь: он – удачным писанием, а я – важностью своего назначения.</w:t>
      </w:r>
      <w:r w:rsidR="00697D10">
        <w:rPr>
          <w:sz w:val="32"/>
          <w:szCs w:val="32"/>
        </w:rPr>
        <w:t xml:space="preserve"> Он всё писал – я всё сидела. </w:t>
      </w:r>
      <w:r w:rsidR="000827EA">
        <w:rPr>
          <w:sz w:val="32"/>
          <w:szCs w:val="32"/>
        </w:rPr>
        <w:t xml:space="preserve">Часы, дни, недели летели, вот уже начался третий месяц позирования…да, я просидела три месяца!.. Только теперь, на расстоянии пятидесяти лет, в спокойной старости, можно делать анализ чувств, нас так волновавших…можно сказать, </w:t>
      </w:r>
      <w:proofErr w:type="gramStart"/>
      <w:r w:rsidR="000827EA">
        <w:rPr>
          <w:sz w:val="32"/>
          <w:szCs w:val="32"/>
        </w:rPr>
        <w:t>почти</w:t>
      </w:r>
      <w:proofErr w:type="gramEnd"/>
      <w:r w:rsidR="000827EA">
        <w:rPr>
          <w:sz w:val="32"/>
          <w:szCs w:val="32"/>
        </w:rPr>
        <w:t xml:space="preserve"> наверное, что было некоторое увлечение с обеих сторон, как бывает всегда с художниками…»</w:t>
      </w:r>
    </w:p>
    <w:p w:rsidR="00156715" w:rsidRDefault="00FB5F6F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А что же стало с Машей? Она надолго пережила Серова. Мария Яковлевна скончалась в Париже в возрасте 90 лет.</w:t>
      </w:r>
    </w:p>
    <w:p w:rsidR="00FB5F6F" w:rsidRDefault="00FB5F6F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Лиричны и как-то</w:t>
      </w:r>
      <w:r w:rsidR="00D31586">
        <w:rPr>
          <w:sz w:val="32"/>
          <w:szCs w:val="32"/>
        </w:rPr>
        <w:t xml:space="preserve"> особенно лучисты мягкие задумчивые женские образы </w:t>
      </w:r>
      <w:r w:rsidR="00D31586" w:rsidRPr="00D31586">
        <w:rPr>
          <w:sz w:val="32"/>
          <w:szCs w:val="32"/>
          <w:u w:val="single"/>
        </w:rPr>
        <w:t xml:space="preserve">Владимира Лукича </w:t>
      </w:r>
      <w:proofErr w:type="spellStart"/>
      <w:r w:rsidR="00D31586" w:rsidRPr="00D31586">
        <w:rPr>
          <w:sz w:val="32"/>
          <w:szCs w:val="32"/>
          <w:u w:val="single"/>
        </w:rPr>
        <w:t>Боровиковского</w:t>
      </w:r>
      <w:proofErr w:type="spellEnd"/>
      <w:r w:rsidR="00D31586">
        <w:rPr>
          <w:sz w:val="32"/>
          <w:szCs w:val="32"/>
        </w:rPr>
        <w:t xml:space="preserve"> (1757-1825 г.г.). Его картины напоминают пастели – лёгкие, нежные.</w:t>
      </w:r>
    </w:p>
    <w:p w:rsidR="00E41304" w:rsidRDefault="00D31586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Поистине шедевр кисти </w:t>
      </w:r>
      <w:proofErr w:type="spellStart"/>
      <w:r>
        <w:rPr>
          <w:sz w:val="32"/>
          <w:szCs w:val="32"/>
        </w:rPr>
        <w:t>Боровиковского</w:t>
      </w:r>
      <w:proofErr w:type="spellEnd"/>
      <w:r>
        <w:rPr>
          <w:sz w:val="32"/>
          <w:szCs w:val="32"/>
        </w:rPr>
        <w:t xml:space="preserve"> – </w:t>
      </w:r>
      <w:r w:rsidRPr="008B323E">
        <w:rPr>
          <w:sz w:val="32"/>
          <w:szCs w:val="32"/>
          <w:u w:val="single"/>
        </w:rPr>
        <w:t>«Портрет Марии Лопухиной» (</w:t>
      </w:r>
      <w:r w:rsidR="008B323E" w:rsidRPr="008B323E">
        <w:rPr>
          <w:sz w:val="32"/>
          <w:szCs w:val="32"/>
          <w:u w:val="single"/>
        </w:rPr>
        <w:t>1797 г.)</w:t>
      </w:r>
      <w:r w:rsidR="008B323E" w:rsidRPr="008B323E">
        <w:rPr>
          <w:sz w:val="32"/>
          <w:szCs w:val="32"/>
        </w:rPr>
        <w:t>.</w:t>
      </w:r>
    </w:p>
    <w:p w:rsidR="009237BD" w:rsidRDefault="009237BD" w:rsidP="009237BD">
      <w:pPr>
        <w:ind w:left="-567" w:firstLine="567"/>
        <w:jc w:val="both"/>
        <w:rPr>
          <w:sz w:val="32"/>
          <w:szCs w:val="32"/>
        </w:rPr>
      </w:pPr>
      <w:r w:rsidRPr="008B323E">
        <w:rPr>
          <w:sz w:val="32"/>
          <w:szCs w:val="32"/>
        </w:rPr>
        <w:t>Художник написал множество п</w:t>
      </w:r>
      <w:r>
        <w:rPr>
          <w:sz w:val="32"/>
          <w:szCs w:val="32"/>
        </w:rPr>
        <w:t>ортретов русских дворянок, но этот – самый чарующий. В нём все приёмы мастера применены так искусно, что мы и не замечаем, каким именно способом нас околдовывают, как создаётся очарование этой барышни, которой почти 100 лет спустя Яков Полонский посвятил стихи:</w:t>
      </w:r>
    </w:p>
    <w:p w:rsidR="009237BD" w:rsidRPr="00390A67" w:rsidRDefault="009237BD" w:rsidP="009237BD">
      <w:pPr>
        <w:ind w:left="-567" w:firstLine="567"/>
        <w:jc w:val="both"/>
        <w:rPr>
          <w:i/>
          <w:sz w:val="32"/>
          <w:szCs w:val="32"/>
        </w:rPr>
      </w:pPr>
      <w:r w:rsidRPr="00390A67">
        <w:rPr>
          <w:i/>
          <w:sz w:val="32"/>
          <w:szCs w:val="32"/>
        </w:rPr>
        <w:t xml:space="preserve">                     Она давно прошла, и нет уже тех глаз</w:t>
      </w:r>
    </w:p>
    <w:p w:rsidR="009237BD" w:rsidRPr="00390A67" w:rsidRDefault="009237BD" w:rsidP="009237BD">
      <w:pPr>
        <w:ind w:left="-567" w:firstLine="567"/>
        <w:jc w:val="both"/>
        <w:rPr>
          <w:i/>
          <w:sz w:val="32"/>
          <w:szCs w:val="32"/>
        </w:rPr>
      </w:pPr>
      <w:r w:rsidRPr="00390A67">
        <w:rPr>
          <w:i/>
          <w:sz w:val="32"/>
          <w:szCs w:val="32"/>
        </w:rPr>
        <w:t xml:space="preserve">                     И той улыбки нет, что </w:t>
      </w:r>
      <w:proofErr w:type="gramStart"/>
      <w:r w:rsidRPr="00390A67">
        <w:rPr>
          <w:i/>
          <w:sz w:val="32"/>
          <w:szCs w:val="32"/>
        </w:rPr>
        <w:t>молча</w:t>
      </w:r>
      <w:proofErr w:type="gramEnd"/>
      <w:r w:rsidRPr="00390A67">
        <w:rPr>
          <w:i/>
          <w:sz w:val="32"/>
          <w:szCs w:val="32"/>
        </w:rPr>
        <w:t xml:space="preserve"> выражали</w:t>
      </w:r>
    </w:p>
    <w:p w:rsidR="009237BD" w:rsidRPr="00390A67" w:rsidRDefault="009237BD" w:rsidP="009237BD">
      <w:pPr>
        <w:ind w:left="-567" w:firstLine="567"/>
        <w:jc w:val="both"/>
        <w:rPr>
          <w:i/>
          <w:sz w:val="32"/>
          <w:szCs w:val="32"/>
        </w:rPr>
      </w:pPr>
      <w:r w:rsidRPr="00390A67">
        <w:rPr>
          <w:i/>
          <w:sz w:val="32"/>
          <w:szCs w:val="32"/>
        </w:rPr>
        <w:t xml:space="preserve">                     Страданье – тень любви, и мысли – тень печали,</w:t>
      </w:r>
    </w:p>
    <w:p w:rsidR="009237BD" w:rsidRDefault="009237BD" w:rsidP="009237BD">
      <w:pPr>
        <w:ind w:left="-567" w:firstLine="567"/>
        <w:jc w:val="both"/>
        <w:rPr>
          <w:i/>
          <w:sz w:val="32"/>
          <w:szCs w:val="32"/>
        </w:rPr>
      </w:pPr>
      <w:r w:rsidRPr="00390A67">
        <w:rPr>
          <w:i/>
          <w:sz w:val="32"/>
          <w:szCs w:val="32"/>
        </w:rPr>
        <w:t xml:space="preserve">                     Но красоту её </w:t>
      </w:r>
      <w:proofErr w:type="spellStart"/>
      <w:r w:rsidRPr="00390A67">
        <w:rPr>
          <w:i/>
          <w:sz w:val="32"/>
          <w:szCs w:val="32"/>
        </w:rPr>
        <w:t>Боровиковский</w:t>
      </w:r>
      <w:proofErr w:type="spellEnd"/>
      <w:r w:rsidRPr="00390A67">
        <w:rPr>
          <w:i/>
          <w:sz w:val="32"/>
          <w:szCs w:val="32"/>
        </w:rPr>
        <w:t xml:space="preserve"> спас.</w:t>
      </w:r>
    </w:p>
    <w:p w:rsidR="009237BD" w:rsidRDefault="009237BD" w:rsidP="00BB1AE3">
      <w:pPr>
        <w:ind w:left="-567" w:firstLine="567"/>
        <w:jc w:val="both"/>
        <w:rPr>
          <w:sz w:val="32"/>
          <w:szCs w:val="32"/>
        </w:rPr>
      </w:pPr>
    </w:p>
    <w:p w:rsidR="009237BD" w:rsidRDefault="009237BD" w:rsidP="00BB1AE3">
      <w:pPr>
        <w:ind w:left="-567" w:firstLine="567"/>
        <w:jc w:val="both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559191"/>
            <wp:effectExtent l="19050" t="0" r="3175" b="0"/>
            <wp:docPr id="40" name="Рисунок 40" descr="Borovikovsky maria Lopuk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orovikovsky maria Lopukhi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304" w:rsidRDefault="009237BD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Лопухиной на портрете 18 лет. В этой картине художник воплотил представление своего времени о женской прелести, прелести почти неземной. Непринуждённость Марии и чуть </w:t>
      </w:r>
      <w:r w:rsidR="008B323E" w:rsidRPr="008B32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надменный взгляд кажутся то ли обычной позой для подобного портрета эпохи сентиментализма, то ли признаками меланхолического и поэтического </w:t>
      </w:r>
      <w:r>
        <w:rPr>
          <w:sz w:val="32"/>
          <w:szCs w:val="32"/>
        </w:rPr>
        <w:lastRenderedPageBreak/>
        <w:t xml:space="preserve">нрава. </w:t>
      </w:r>
      <w:r w:rsidR="006B53AC">
        <w:rPr>
          <w:sz w:val="32"/>
          <w:szCs w:val="32"/>
        </w:rPr>
        <w:t>Каким на самом деле был её х</w:t>
      </w:r>
      <w:r w:rsidR="006350C5">
        <w:rPr>
          <w:sz w:val="32"/>
          <w:szCs w:val="32"/>
        </w:rPr>
        <w:t xml:space="preserve">арактер, мы не знаем. Мария </w:t>
      </w:r>
      <w:proofErr w:type="gramStart"/>
      <w:r w:rsidR="006350C5">
        <w:rPr>
          <w:sz w:val="32"/>
          <w:szCs w:val="32"/>
        </w:rPr>
        <w:t>являлась</w:t>
      </w:r>
      <w:r w:rsidR="006B53AC">
        <w:rPr>
          <w:sz w:val="32"/>
          <w:szCs w:val="32"/>
        </w:rPr>
        <w:t xml:space="preserve"> </w:t>
      </w:r>
      <w:r w:rsidR="006350C5">
        <w:rPr>
          <w:sz w:val="32"/>
          <w:szCs w:val="32"/>
        </w:rPr>
        <w:t>родной сестрой</w:t>
      </w:r>
      <w:proofErr w:type="gramEnd"/>
      <w:r w:rsidR="006350C5">
        <w:rPr>
          <w:sz w:val="32"/>
          <w:szCs w:val="32"/>
        </w:rPr>
        <w:t xml:space="preserve"> Фёдора Ивановича Толстого («Американца»). Портрет был заказан её мужем, Степаном Лопухиным, вскоре после свадьбы. Лопухин был старше Марии на 10 лет и происходил из богатого и знатного рода.  Через шесть лет после написания картины девушка умерла от чахотки, а через 10 лет умер и её муж. Поскольку они были бездетными, картину унаследовала единственная дочь Фёдора Толстого – Прасковья. Портрет </w:t>
      </w:r>
      <w:r w:rsidR="00477C42">
        <w:rPr>
          <w:sz w:val="32"/>
          <w:szCs w:val="32"/>
        </w:rPr>
        <w:t>высоко ценили, как с</w:t>
      </w:r>
      <w:r w:rsidR="006350C5">
        <w:rPr>
          <w:sz w:val="32"/>
          <w:szCs w:val="32"/>
        </w:rPr>
        <w:t>емейн</w:t>
      </w:r>
      <w:r w:rsidR="00477C42">
        <w:rPr>
          <w:sz w:val="32"/>
          <w:szCs w:val="32"/>
        </w:rPr>
        <w:t>ую реликвию. Именно в доме дочери Толстого картину увид</w:t>
      </w:r>
      <w:r w:rsidR="00F73580">
        <w:rPr>
          <w:sz w:val="32"/>
          <w:szCs w:val="32"/>
        </w:rPr>
        <w:t>ел Павел Третьяков в конце 1880</w:t>
      </w:r>
      <w:r w:rsidR="00477C42">
        <w:rPr>
          <w:sz w:val="32"/>
          <w:szCs w:val="32"/>
        </w:rPr>
        <w:t>–</w:t>
      </w:r>
      <w:proofErr w:type="spellStart"/>
      <w:r w:rsidR="00477C42">
        <w:rPr>
          <w:sz w:val="32"/>
          <w:szCs w:val="32"/>
        </w:rPr>
        <w:t>х</w:t>
      </w:r>
      <w:proofErr w:type="spellEnd"/>
      <w:r w:rsidR="00477C42">
        <w:rPr>
          <w:sz w:val="32"/>
          <w:szCs w:val="32"/>
        </w:rPr>
        <w:t xml:space="preserve"> годов, оттуда она и попала в собрание  Третьяковской галереи.</w:t>
      </w:r>
    </w:p>
    <w:p w:rsidR="00D739DC" w:rsidRDefault="00D739DC" w:rsidP="00BB1AE3">
      <w:pPr>
        <w:ind w:left="-567" w:firstLine="567"/>
        <w:jc w:val="both"/>
        <w:rPr>
          <w:sz w:val="32"/>
          <w:szCs w:val="32"/>
        </w:rPr>
      </w:pPr>
    </w:p>
    <w:p w:rsidR="00D739DC" w:rsidRDefault="00D739DC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Женщины – вечная тема в искусстве. </w:t>
      </w:r>
      <w:r w:rsidR="00454330">
        <w:rPr>
          <w:sz w:val="32"/>
          <w:szCs w:val="32"/>
        </w:rPr>
        <w:t xml:space="preserve">Образ женщины в творчестве русских художников </w:t>
      </w:r>
      <w:r w:rsidR="00774E49">
        <w:rPr>
          <w:sz w:val="32"/>
          <w:szCs w:val="32"/>
        </w:rPr>
        <w:t>всё время</w:t>
      </w:r>
      <w:r w:rsidR="00454330">
        <w:rPr>
          <w:sz w:val="32"/>
          <w:szCs w:val="32"/>
        </w:rPr>
        <w:t xml:space="preserve"> претерпевал изменения в</w:t>
      </w:r>
      <w:r w:rsidR="00774E49">
        <w:rPr>
          <w:sz w:val="32"/>
          <w:szCs w:val="32"/>
        </w:rPr>
        <w:t>о</w:t>
      </w:r>
      <w:r w:rsidR="00454330">
        <w:rPr>
          <w:sz w:val="32"/>
          <w:szCs w:val="32"/>
        </w:rPr>
        <w:t xml:space="preserve"> внешнем облике</w:t>
      </w:r>
      <w:r>
        <w:rPr>
          <w:sz w:val="32"/>
          <w:szCs w:val="32"/>
        </w:rPr>
        <w:t xml:space="preserve">, но </w:t>
      </w:r>
      <w:r w:rsidR="00774E49">
        <w:rPr>
          <w:sz w:val="32"/>
          <w:szCs w:val="32"/>
        </w:rPr>
        <w:t xml:space="preserve">женский характер </w:t>
      </w:r>
      <w:r>
        <w:rPr>
          <w:sz w:val="32"/>
          <w:szCs w:val="32"/>
        </w:rPr>
        <w:t>во все времена привлекал</w:t>
      </w:r>
      <w:r w:rsidR="004543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особое внимание художников. Созданные на картинах образы женщин несут в себе </w:t>
      </w:r>
      <w:r w:rsidR="00774E49">
        <w:rPr>
          <w:sz w:val="32"/>
          <w:szCs w:val="32"/>
        </w:rPr>
        <w:t>гармонию</w:t>
      </w:r>
      <w:r>
        <w:rPr>
          <w:sz w:val="32"/>
          <w:szCs w:val="32"/>
        </w:rPr>
        <w:t xml:space="preserve">, </w:t>
      </w:r>
      <w:r w:rsidR="00774E49">
        <w:rPr>
          <w:sz w:val="32"/>
          <w:szCs w:val="32"/>
        </w:rPr>
        <w:t>единство</w:t>
      </w:r>
      <w:r>
        <w:rPr>
          <w:sz w:val="32"/>
          <w:szCs w:val="32"/>
        </w:rPr>
        <w:t xml:space="preserve"> их  внешнего облика и душевных качеств. </w:t>
      </w:r>
      <w:r w:rsidR="00454330">
        <w:rPr>
          <w:sz w:val="32"/>
          <w:szCs w:val="32"/>
        </w:rPr>
        <w:t>Каждое произведение выражает представление мастера об идеале женской красоты и показывает признаки эпохи, в которой он жил</w:t>
      </w:r>
      <w:r w:rsidR="00774E49">
        <w:rPr>
          <w:sz w:val="32"/>
          <w:szCs w:val="32"/>
        </w:rPr>
        <w:t>, а внимательному зрителю удаётся разгадать эту загадку..</w:t>
      </w:r>
      <w:r w:rsidR="00454330">
        <w:rPr>
          <w:sz w:val="32"/>
          <w:szCs w:val="32"/>
        </w:rPr>
        <w:t xml:space="preserve">. </w:t>
      </w:r>
    </w:p>
    <w:p w:rsidR="00774E49" w:rsidRDefault="00774E49" w:rsidP="00BB1AE3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Рассмотрев в данной работе лишь некоторые примеры, мы можем убедиться в том, насколько художники внимательны к индивидуальным особенностям своих моделей, как хорошо понимают природу женской души, сколь искренне восхищаются женской красотой!</w:t>
      </w:r>
      <w:r w:rsidR="00F12F77">
        <w:rPr>
          <w:sz w:val="32"/>
          <w:szCs w:val="32"/>
        </w:rPr>
        <w:t xml:space="preserve"> Искусство помогает нам глубже понять себя, по-другому взглянуть на собственную жизнь и на мир вокруг. И может быть, глядя на прекрасные творения русских художников, современные женщины, поглощённые в повседневную суету, вспомнят, что и в них живёт нежная, прекрасная таинственная незнакомка…</w:t>
      </w:r>
    </w:p>
    <w:p w:rsidR="00E41304" w:rsidRDefault="00E41304" w:rsidP="00BB1AE3">
      <w:pPr>
        <w:ind w:left="-567" w:firstLine="567"/>
        <w:jc w:val="both"/>
        <w:rPr>
          <w:sz w:val="32"/>
          <w:szCs w:val="32"/>
        </w:rPr>
      </w:pPr>
    </w:p>
    <w:p w:rsidR="00390A67" w:rsidRPr="00390A67" w:rsidRDefault="00390A67" w:rsidP="00BB1AE3">
      <w:pPr>
        <w:ind w:left="-567" w:firstLine="567"/>
        <w:jc w:val="both"/>
        <w:rPr>
          <w:sz w:val="32"/>
          <w:szCs w:val="32"/>
        </w:rPr>
      </w:pPr>
    </w:p>
    <w:p w:rsidR="008B323E" w:rsidRPr="008B323E" w:rsidRDefault="008B323E" w:rsidP="00BB1AE3">
      <w:pPr>
        <w:ind w:left="-567" w:firstLine="567"/>
        <w:jc w:val="both"/>
        <w:rPr>
          <w:sz w:val="32"/>
          <w:szCs w:val="32"/>
        </w:rPr>
      </w:pPr>
    </w:p>
    <w:p w:rsidR="00813D08" w:rsidRDefault="00813D08" w:rsidP="00BB1AE3">
      <w:pPr>
        <w:ind w:left="-567" w:firstLine="567"/>
        <w:jc w:val="both"/>
        <w:rPr>
          <w:sz w:val="32"/>
          <w:szCs w:val="32"/>
        </w:rPr>
      </w:pPr>
    </w:p>
    <w:p w:rsidR="00635F39" w:rsidRPr="00635F39" w:rsidRDefault="00635F39" w:rsidP="00BB1AE3">
      <w:pPr>
        <w:ind w:left="-567" w:firstLine="567"/>
        <w:jc w:val="both"/>
        <w:rPr>
          <w:sz w:val="32"/>
          <w:szCs w:val="32"/>
        </w:rPr>
      </w:pPr>
    </w:p>
    <w:sectPr w:rsidR="00635F39" w:rsidRPr="00635F39" w:rsidSect="00F33FA2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C0" w:rsidRDefault="007148C0" w:rsidP="008E2647">
      <w:pPr>
        <w:spacing w:after="0" w:line="240" w:lineRule="auto"/>
      </w:pPr>
      <w:r>
        <w:separator/>
      </w:r>
    </w:p>
  </w:endnote>
  <w:endnote w:type="continuationSeparator" w:id="0">
    <w:p w:rsidR="007148C0" w:rsidRDefault="007148C0" w:rsidP="008E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C0" w:rsidRDefault="007148C0" w:rsidP="008E2647">
      <w:pPr>
        <w:spacing w:after="0" w:line="240" w:lineRule="auto"/>
      </w:pPr>
      <w:r>
        <w:separator/>
      </w:r>
    </w:p>
  </w:footnote>
  <w:footnote w:type="continuationSeparator" w:id="0">
    <w:p w:rsidR="007148C0" w:rsidRDefault="007148C0" w:rsidP="008E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939826"/>
      <w:docPartObj>
        <w:docPartGallery w:val="Page Numbers (Top of Page)"/>
        <w:docPartUnique/>
      </w:docPartObj>
    </w:sdtPr>
    <w:sdtContent>
      <w:p w:rsidR="008E2647" w:rsidRDefault="008E2647" w:rsidP="008E2647">
        <w:pPr>
          <w:pStyle w:val="a5"/>
        </w:pPr>
        <w:r>
          <w:t xml:space="preserve">                                                                                     </w:t>
        </w:r>
        <w:fldSimple w:instr=" PAGE   \* MERGEFORMAT ">
          <w:r w:rsidR="00954BA7">
            <w:rPr>
              <w:noProof/>
            </w:rPr>
            <w:t>9</w:t>
          </w:r>
        </w:fldSimple>
      </w:p>
    </w:sdtContent>
  </w:sdt>
  <w:p w:rsidR="008E2647" w:rsidRDefault="008E26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AE3"/>
    <w:rsid w:val="00025285"/>
    <w:rsid w:val="00075F2C"/>
    <w:rsid w:val="000827EA"/>
    <w:rsid w:val="000B18A0"/>
    <w:rsid w:val="000B609F"/>
    <w:rsid w:val="00156715"/>
    <w:rsid w:val="001B6183"/>
    <w:rsid w:val="001C3B8B"/>
    <w:rsid w:val="00211ED8"/>
    <w:rsid w:val="00254A4D"/>
    <w:rsid w:val="002B53D3"/>
    <w:rsid w:val="002D5FA3"/>
    <w:rsid w:val="0030503C"/>
    <w:rsid w:val="003633D8"/>
    <w:rsid w:val="00390A67"/>
    <w:rsid w:val="003A5369"/>
    <w:rsid w:val="003B68C4"/>
    <w:rsid w:val="003F19E3"/>
    <w:rsid w:val="00403F31"/>
    <w:rsid w:val="00427B15"/>
    <w:rsid w:val="00433870"/>
    <w:rsid w:val="00436ECA"/>
    <w:rsid w:val="00441A24"/>
    <w:rsid w:val="00454330"/>
    <w:rsid w:val="00463892"/>
    <w:rsid w:val="00471DFE"/>
    <w:rsid w:val="00477C42"/>
    <w:rsid w:val="00496305"/>
    <w:rsid w:val="00496E89"/>
    <w:rsid w:val="00555963"/>
    <w:rsid w:val="0058388D"/>
    <w:rsid w:val="00601BFA"/>
    <w:rsid w:val="006104B5"/>
    <w:rsid w:val="00614EB6"/>
    <w:rsid w:val="006350C5"/>
    <w:rsid w:val="00635F39"/>
    <w:rsid w:val="00697D10"/>
    <w:rsid w:val="006B53AC"/>
    <w:rsid w:val="006F6E06"/>
    <w:rsid w:val="007148C0"/>
    <w:rsid w:val="00723B66"/>
    <w:rsid w:val="00774E49"/>
    <w:rsid w:val="00786540"/>
    <w:rsid w:val="007C1E9B"/>
    <w:rsid w:val="007E748F"/>
    <w:rsid w:val="008043B0"/>
    <w:rsid w:val="00813D08"/>
    <w:rsid w:val="008331F4"/>
    <w:rsid w:val="008432F8"/>
    <w:rsid w:val="008509AE"/>
    <w:rsid w:val="008662B3"/>
    <w:rsid w:val="008B323E"/>
    <w:rsid w:val="008D2CB2"/>
    <w:rsid w:val="008E0806"/>
    <w:rsid w:val="008E0E07"/>
    <w:rsid w:val="008E2647"/>
    <w:rsid w:val="009237BD"/>
    <w:rsid w:val="00933271"/>
    <w:rsid w:val="00954BA7"/>
    <w:rsid w:val="009778E3"/>
    <w:rsid w:val="009A646C"/>
    <w:rsid w:val="009E69A8"/>
    <w:rsid w:val="00A172AE"/>
    <w:rsid w:val="00A22F75"/>
    <w:rsid w:val="00A24402"/>
    <w:rsid w:val="00A27C8E"/>
    <w:rsid w:val="00A31DAF"/>
    <w:rsid w:val="00A37AC7"/>
    <w:rsid w:val="00A410EC"/>
    <w:rsid w:val="00AA5098"/>
    <w:rsid w:val="00AA67A5"/>
    <w:rsid w:val="00AB5DB8"/>
    <w:rsid w:val="00AF354D"/>
    <w:rsid w:val="00AF62E7"/>
    <w:rsid w:val="00B5781F"/>
    <w:rsid w:val="00BB1AE3"/>
    <w:rsid w:val="00BE54BE"/>
    <w:rsid w:val="00C11226"/>
    <w:rsid w:val="00C20B50"/>
    <w:rsid w:val="00C731B4"/>
    <w:rsid w:val="00CA3B9F"/>
    <w:rsid w:val="00CB2F2D"/>
    <w:rsid w:val="00CC4D09"/>
    <w:rsid w:val="00CD20DF"/>
    <w:rsid w:val="00D31586"/>
    <w:rsid w:val="00D34706"/>
    <w:rsid w:val="00D60D16"/>
    <w:rsid w:val="00D739DC"/>
    <w:rsid w:val="00D74B89"/>
    <w:rsid w:val="00D751A2"/>
    <w:rsid w:val="00DA2DB2"/>
    <w:rsid w:val="00DD5462"/>
    <w:rsid w:val="00E0350C"/>
    <w:rsid w:val="00E41304"/>
    <w:rsid w:val="00E66DF3"/>
    <w:rsid w:val="00EC536F"/>
    <w:rsid w:val="00EE7B3B"/>
    <w:rsid w:val="00F12F77"/>
    <w:rsid w:val="00F33FA2"/>
    <w:rsid w:val="00F54420"/>
    <w:rsid w:val="00F54F23"/>
    <w:rsid w:val="00F5772F"/>
    <w:rsid w:val="00F73580"/>
    <w:rsid w:val="00F77E83"/>
    <w:rsid w:val="00F8086F"/>
    <w:rsid w:val="00FB5F6F"/>
    <w:rsid w:val="00FB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647"/>
  </w:style>
  <w:style w:type="paragraph" w:styleId="a7">
    <w:name w:val="footer"/>
    <w:basedOn w:val="a"/>
    <w:link w:val="a8"/>
    <w:uiPriority w:val="99"/>
    <w:unhideWhenUsed/>
    <w:rsid w:val="008E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647"/>
  </w:style>
  <w:style w:type="paragraph" w:styleId="a9">
    <w:name w:val="No Spacing"/>
    <w:link w:val="aa"/>
    <w:uiPriority w:val="1"/>
    <w:qFormat/>
    <w:rsid w:val="00F33FA2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F33FA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61648"/>
    <w:rsid w:val="00961648"/>
    <w:rsid w:val="009E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1A2D32F936436F86915C6C6482AEBB">
    <w:name w:val="2A1A2D32F936436F86915C6C6482AEBB"/>
    <w:rsid w:val="00961648"/>
  </w:style>
  <w:style w:type="paragraph" w:customStyle="1" w:styleId="32B1878586AB42D9BD6F7F3C34FABDCA">
    <w:name w:val="32B1878586AB42D9BD6F7F3C34FABDCA"/>
    <w:rsid w:val="00961648"/>
  </w:style>
  <w:style w:type="paragraph" w:customStyle="1" w:styleId="135A8D12CF684DE9AF3FCF59F7E562F6">
    <w:name w:val="135A8D12CF684DE9AF3FCF59F7E562F6"/>
    <w:rsid w:val="00961648"/>
  </w:style>
  <w:style w:type="paragraph" w:customStyle="1" w:styleId="55D5CAF4EF4043089DF6522897DDA35B">
    <w:name w:val="55D5CAF4EF4043089DF6522897DDA35B"/>
    <w:rsid w:val="00961648"/>
  </w:style>
  <w:style w:type="paragraph" w:customStyle="1" w:styleId="AF16403E7A074FD29D34674503E55A3A">
    <w:name w:val="AF16403E7A074FD29D34674503E55A3A"/>
    <w:rsid w:val="00961648"/>
  </w:style>
  <w:style w:type="paragraph" w:customStyle="1" w:styleId="E7F52FB5EFCD4DC3B31D4F0DA27EC3A3">
    <w:name w:val="E7F52FB5EFCD4DC3B31D4F0DA27EC3A3"/>
    <w:rsid w:val="00961648"/>
  </w:style>
  <w:style w:type="paragraph" w:customStyle="1" w:styleId="FAC0D8634A84470290D1173FAAD265A2">
    <w:name w:val="FAC0D8634A84470290D1173FAAD265A2"/>
    <w:rsid w:val="00961648"/>
  </w:style>
  <w:style w:type="paragraph" w:customStyle="1" w:styleId="C02D3E1CC933425399C9411ECD975712">
    <w:name w:val="C02D3E1CC933425399C9411ECD975712"/>
    <w:rsid w:val="00961648"/>
  </w:style>
  <w:style w:type="paragraph" w:customStyle="1" w:styleId="4E94A4320F414641852E1F8924DB8B16">
    <w:name w:val="4E94A4320F414641852E1F8924DB8B16"/>
    <w:rsid w:val="00961648"/>
  </w:style>
  <w:style w:type="paragraph" w:customStyle="1" w:styleId="0ECB4174D63840A6875FC4136427AE15">
    <w:name w:val="0ECB4174D63840A6875FC4136427AE15"/>
    <w:rsid w:val="00961648"/>
  </w:style>
  <w:style w:type="paragraph" w:customStyle="1" w:styleId="1D3B5E7106B549F08496EFF82DD25EA6">
    <w:name w:val="1D3B5E7106B549F08496EFF82DD25EA6"/>
    <w:rsid w:val="00961648"/>
  </w:style>
  <w:style w:type="paragraph" w:customStyle="1" w:styleId="D99F34ADBE444116AA0E5AE3DB922387">
    <w:name w:val="D99F34ADBE444116AA0E5AE3DB922387"/>
    <w:rsid w:val="00961648"/>
  </w:style>
  <w:style w:type="paragraph" w:customStyle="1" w:styleId="5828DE74F0564C2BB0375DB7434F58AC">
    <w:name w:val="5828DE74F0564C2BB0375DB7434F58AC"/>
    <w:rsid w:val="00961648"/>
  </w:style>
  <w:style w:type="paragraph" w:customStyle="1" w:styleId="0B3EC2C11C41446C964991F63E128597">
    <w:name w:val="0B3EC2C11C41446C964991F63E128597"/>
    <w:rsid w:val="00961648"/>
  </w:style>
  <w:style w:type="paragraph" w:customStyle="1" w:styleId="9B60A393B2E9491A923E03AD88A8BCEA">
    <w:name w:val="9B60A393B2E9491A923E03AD88A8BCEA"/>
    <w:rsid w:val="00961648"/>
  </w:style>
  <w:style w:type="paragraph" w:customStyle="1" w:styleId="4A4B27E214084A87815E09D63DEBA670">
    <w:name w:val="4A4B27E214084A87815E09D63DEBA670"/>
    <w:rsid w:val="00961648"/>
  </w:style>
  <w:style w:type="paragraph" w:customStyle="1" w:styleId="73786EF2A98746F385036CE548D620D0">
    <w:name w:val="73786EF2A98746F385036CE548D620D0"/>
    <w:rsid w:val="00961648"/>
  </w:style>
  <w:style w:type="paragraph" w:customStyle="1" w:styleId="5D4AC65E20914D9680EF0CB7AE46BCBD">
    <w:name w:val="5D4AC65E20914D9680EF0CB7AE46BCBD"/>
    <w:rsid w:val="00961648"/>
  </w:style>
  <w:style w:type="paragraph" w:customStyle="1" w:styleId="28D3649ED2A34D91A33F39EE08A802C6">
    <w:name w:val="28D3649ED2A34D91A33F39EE08A802C6"/>
    <w:rsid w:val="00961648"/>
  </w:style>
  <w:style w:type="paragraph" w:customStyle="1" w:styleId="0FE23D96225940E99AA4693FE721893F">
    <w:name w:val="0FE23D96225940E99AA4693FE721893F"/>
    <w:rsid w:val="00961648"/>
  </w:style>
  <w:style w:type="paragraph" w:customStyle="1" w:styleId="B9BE248B22CD4117A3A88DD0CEB0CE20">
    <w:name w:val="B9BE248B22CD4117A3A88DD0CEB0CE20"/>
    <w:rsid w:val="00961648"/>
  </w:style>
  <w:style w:type="paragraph" w:customStyle="1" w:styleId="6E8642512EFE45D1A887964976AAF703">
    <w:name w:val="6E8642512EFE45D1A887964976AAF703"/>
    <w:rsid w:val="00961648"/>
  </w:style>
  <w:style w:type="paragraph" w:customStyle="1" w:styleId="02DDE641E9B046B8A795B83660F90A07">
    <w:name w:val="02DDE641E9B046B8A795B83660F90A07"/>
    <w:rsid w:val="00961648"/>
  </w:style>
  <w:style w:type="paragraph" w:customStyle="1" w:styleId="25DCACD263F24A19A7DB9395F2C9D9AE">
    <w:name w:val="25DCACD263F24A19A7DB9395F2C9D9AE"/>
    <w:rsid w:val="009616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2018-10-31T13:00:00Z</cp:lastPrinted>
  <dcterms:created xsi:type="dcterms:W3CDTF">2018-10-31T13:27:00Z</dcterms:created>
  <dcterms:modified xsi:type="dcterms:W3CDTF">2018-10-31T13:27:00Z</dcterms:modified>
</cp:coreProperties>
</file>