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9C" w:rsidRPr="008D40A2" w:rsidRDefault="0088129C" w:rsidP="00E06B9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40A2">
        <w:rPr>
          <w:rFonts w:ascii="Times New Roman" w:hAnsi="Times New Roman" w:cs="Times New Roman"/>
          <w:sz w:val="28"/>
          <w:szCs w:val="28"/>
        </w:rPr>
        <w:t>Лобанова Наталия Владимировна</w:t>
      </w:r>
    </w:p>
    <w:p w:rsidR="0088129C" w:rsidRPr="00E06B94" w:rsidRDefault="0088129C" w:rsidP="00E06B9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06B94">
        <w:rPr>
          <w:rFonts w:ascii="Times New Roman" w:hAnsi="Times New Roman" w:cs="Times New Roman"/>
          <w:sz w:val="28"/>
          <w:szCs w:val="28"/>
        </w:rPr>
        <w:t xml:space="preserve">Зам. директора по УР, </w:t>
      </w:r>
    </w:p>
    <w:p w:rsidR="0088129C" w:rsidRPr="008D40A2" w:rsidRDefault="00B6371B" w:rsidP="00E06B9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6B94">
        <w:rPr>
          <w:rFonts w:ascii="Times New Roman" w:hAnsi="Times New Roman" w:cs="Times New Roman"/>
          <w:sz w:val="28"/>
          <w:szCs w:val="28"/>
        </w:rPr>
        <w:t>п</w:t>
      </w:r>
      <w:r w:rsidR="0088129C" w:rsidRPr="00E06B94">
        <w:rPr>
          <w:rFonts w:ascii="Times New Roman" w:hAnsi="Times New Roman" w:cs="Times New Roman"/>
          <w:sz w:val="28"/>
          <w:szCs w:val="28"/>
        </w:rPr>
        <w:t>реподаватель</w:t>
      </w:r>
      <w:proofErr w:type="gramEnd"/>
      <w:r w:rsidR="0088129C" w:rsidRPr="00E06B94">
        <w:rPr>
          <w:rFonts w:ascii="Times New Roman" w:hAnsi="Times New Roman" w:cs="Times New Roman"/>
          <w:sz w:val="28"/>
          <w:szCs w:val="28"/>
        </w:rPr>
        <w:t xml:space="preserve"> МКУ ДО «</w:t>
      </w:r>
      <w:proofErr w:type="spellStart"/>
      <w:r w:rsidR="0088129C" w:rsidRPr="00E06B94"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 w:rsidR="0088129C" w:rsidRPr="00E06B94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E06B94" w:rsidRDefault="0088129C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Style w:val="a4"/>
          <w:sz w:val="28"/>
          <w:szCs w:val="28"/>
        </w:rPr>
      </w:pPr>
      <w:r w:rsidRPr="00047912">
        <w:rPr>
          <w:rStyle w:val="a4"/>
          <w:sz w:val="28"/>
          <w:szCs w:val="28"/>
        </w:rPr>
        <w:t>ИКОНОПИСНЫЕ ОБРАЗЫ</w:t>
      </w:r>
      <w:r w:rsidR="00E06B94">
        <w:rPr>
          <w:rStyle w:val="a4"/>
          <w:sz w:val="28"/>
          <w:szCs w:val="28"/>
        </w:rPr>
        <w:t xml:space="preserve"> (ОБРАЗ БОГОРОДИЦЫ)</w:t>
      </w:r>
      <w:r w:rsidRPr="00047912">
        <w:rPr>
          <w:rStyle w:val="a4"/>
          <w:sz w:val="28"/>
          <w:szCs w:val="28"/>
        </w:rPr>
        <w:t xml:space="preserve"> </w:t>
      </w:r>
    </w:p>
    <w:p w:rsidR="00927E99" w:rsidRPr="00047912" w:rsidRDefault="0088129C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Style w:val="a4"/>
          <w:sz w:val="28"/>
          <w:szCs w:val="28"/>
        </w:rPr>
      </w:pPr>
      <w:r w:rsidRPr="00047912">
        <w:rPr>
          <w:rStyle w:val="a4"/>
          <w:sz w:val="28"/>
          <w:szCs w:val="28"/>
        </w:rPr>
        <w:t xml:space="preserve">В КАРТИНАХ </w:t>
      </w:r>
      <w:r>
        <w:rPr>
          <w:rStyle w:val="a4"/>
          <w:sz w:val="28"/>
          <w:szCs w:val="28"/>
        </w:rPr>
        <w:t xml:space="preserve">К.С. </w:t>
      </w:r>
      <w:r w:rsidRPr="00047912">
        <w:rPr>
          <w:rStyle w:val="a4"/>
          <w:sz w:val="28"/>
          <w:szCs w:val="28"/>
        </w:rPr>
        <w:t>ПЕТРОВА-ВОДКИНА</w:t>
      </w:r>
    </w:p>
    <w:p w:rsidR="005A501E" w:rsidRPr="00047912" w:rsidRDefault="0088129C" w:rsidP="00E06B94">
      <w:pPr>
        <w:pStyle w:val="2"/>
        <w:spacing w:before="0" w:beforeAutospacing="0" w:after="0" w:afterAutospacing="0" w:line="360" w:lineRule="auto"/>
        <w:ind w:left="-567" w:firstLine="709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="00053DC3" w:rsidRPr="00047912">
        <w:rPr>
          <w:b w:val="0"/>
          <w:color w:val="000000"/>
          <w:sz w:val="28"/>
          <w:szCs w:val="28"/>
        </w:rPr>
        <w:t xml:space="preserve">Человек, который почувствовал ветер перемен, </w:t>
      </w:r>
    </w:p>
    <w:p w:rsidR="00053DC3" w:rsidRPr="00047912" w:rsidRDefault="00053DC3" w:rsidP="00E06B94">
      <w:pPr>
        <w:pStyle w:val="2"/>
        <w:spacing w:before="0" w:beforeAutospacing="0" w:after="0" w:afterAutospacing="0" w:line="360" w:lineRule="auto"/>
        <w:ind w:left="-567" w:firstLine="709"/>
        <w:jc w:val="right"/>
        <w:rPr>
          <w:rStyle w:val="a4"/>
          <w:b/>
          <w:bCs/>
          <w:color w:val="000000"/>
          <w:sz w:val="28"/>
          <w:szCs w:val="28"/>
        </w:rPr>
      </w:pPr>
      <w:proofErr w:type="gramStart"/>
      <w:r w:rsidRPr="00047912">
        <w:rPr>
          <w:b w:val="0"/>
          <w:color w:val="000000"/>
          <w:sz w:val="28"/>
          <w:szCs w:val="28"/>
        </w:rPr>
        <w:t>должен</w:t>
      </w:r>
      <w:proofErr w:type="gramEnd"/>
      <w:r w:rsidRPr="00047912">
        <w:rPr>
          <w:b w:val="0"/>
          <w:color w:val="000000"/>
          <w:sz w:val="28"/>
          <w:szCs w:val="28"/>
        </w:rPr>
        <w:t xml:space="preserve"> строить не щит от ветра, а ветряную мельницу</w:t>
      </w:r>
      <w:r w:rsidR="0088129C">
        <w:rPr>
          <w:b w:val="0"/>
          <w:color w:val="000000"/>
          <w:sz w:val="28"/>
          <w:szCs w:val="28"/>
        </w:rPr>
        <w:t>»</w:t>
      </w:r>
      <w:r w:rsidR="00FF378A">
        <w:rPr>
          <w:rStyle w:val="a4"/>
          <w:b/>
          <w:sz w:val="28"/>
          <w:szCs w:val="28"/>
        </w:rPr>
        <w:t>.</w:t>
      </w:r>
    </w:p>
    <w:p w:rsidR="00053DC3" w:rsidRDefault="00053DC3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right"/>
        <w:rPr>
          <w:rStyle w:val="a4"/>
          <w:b w:val="0"/>
          <w:i/>
          <w:sz w:val="28"/>
          <w:szCs w:val="28"/>
        </w:rPr>
      </w:pPr>
      <w:r w:rsidRPr="00FF378A">
        <w:rPr>
          <w:rStyle w:val="a4"/>
          <w:b w:val="0"/>
          <w:i/>
          <w:sz w:val="28"/>
          <w:szCs w:val="28"/>
        </w:rPr>
        <w:t>Китайская народная мудрость</w:t>
      </w:r>
    </w:p>
    <w:p w:rsidR="009E38E7" w:rsidRPr="00125FE0" w:rsidRDefault="009E38E7" w:rsidP="009E38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Слайд № 1</w:t>
      </w:r>
    </w:p>
    <w:p w:rsidR="00053DC3" w:rsidRPr="00047912" w:rsidRDefault="00FF378A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нашей страны не</w:t>
      </w:r>
      <w:r w:rsidR="00053DC3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проносятся ветра политических и экономических перемен. Трудно выживать в эти времена всем, а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людям творческим. Но порой</w:t>
      </w:r>
      <w:r w:rsidR="00053DC3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эти времена появляются творческие «бунтари», которые внезапно становятся «глашатаями» своего времени,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A501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творчестве </w:t>
      </w:r>
      <w:r w:rsidR="00053DC3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удивительным образом </w:t>
      </w:r>
      <w:r w:rsidR="007650BD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сплавляются академические навыки с новаторской </w:t>
      </w:r>
      <w:r w:rsidR="00053DC3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</w:t>
      </w:r>
      <w:r w:rsidR="007650BD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7C9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C3" w:rsidRPr="00047912" w:rsidRDefault="00F84D3D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заре </w:t>
      </w:r>
      <w:r w:rsidR="00FF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Советского государства такими смельчаками были: Сергей Прокофьев и Дмитрий Шостакович в музыке, Владимир Маяковский и Александр Блок в поэзии, Василий Кандинский и Кузьм</w:t>
      </w:r>
      <w:r w:rsidR="000A7C9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Петров-Водкин в живописи и другие</w:t>
      </w:r>
      <w:r w:rsidR="00595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E8A" w:rsidRPr="00047912" w:rsidRDefault="00E47E8A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Кузьма Сергеевич Петров-Водкин в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своеобразной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манере представлял русское советское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 первой трети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работы резко отличались от произведений</w:t>
      </w:r>
      <w:r w:rsidR="006E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современников, и</w:t>
      </w:r>
      <w:r w:rsidR="00595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</w:t>
      </w:r>
      <w:r w:rsidR="00595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чуждыми общему процессу развития художественных вкусов </w:t>
      </w:r>
      <w:r w:rsidR="005A501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государства.</w:t>
      </w:r>
    </w:p>
    <w:p w:rsidR="0088129C" w:rsidRPr="00047912" w:rsidRDefault="0088129C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047912">
        <w:rPr>
          <w:sz w:val="28"/>
          <w:szCs w:val="28"/>
        </w:rPr>
        <w:t>Удивительно, н</w:t>
      </w:r>
      <w:r>
        <w:rPr>
          <w:sz w:val="28"/>
          <w:szCs w:val="28"/>
        </w:rPr>
        <w:t>о вглядываясь из нашего времени</w:t>
      </w:r>
      <w:r w:rsidRPr="0004791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47912">
        <w:rPr>
          <w:sz w:val="28"/>
          <w:szCs w:val="28"/>
        </w:rPr>
        <w:t xml:space="preserve"> творчество этого яркого ху</w:t>
      </w:r>
      <w:r>
        <w:rPr>
          <w:sz w:val="28"/>
          <w:szCs w:val="28"/>
        </w:rPr>
        <w:t>дожника начала 20 века, видится</w:t>
      </w:r>
      <w:r w:rsidRPr="00047912">
        <w:rPr>
          <w:sz w:val="28"/>
          <w:szCs w:val="28"/>
        </w:rPr>
        <w:t xml:space="preserve"> безусловная талантливость, и как следствие – многоплановость его творчества. И если в прежнем политическом обществе подчеркивалась социалистическая идейность творчества Петр</w:t>
      </w:r>
      <w:r>
        <w:rPr>
          <w:sz w:val="28"/>
          <w:szCs w:val="28"/>
        </w:rPr>
        <w:t>ова-Водкина, то в веке нынешнем</w:t>
      </w:r>
      <w:r w:rsidRPr="00047912">
        <w:rPr>
          <w:sz w:val="28"/>
          <w:szCs w:val="28"/>
        </w:rPr>
        <w:t xml:space="preserve"> мы вдруг открываем нового художника. Его восприятие мира глубоко свя</w:t>
      </w:r>
      <w:r>
        <w:rPr>
          <w:sz w:val="28"/>
          <w:szCs w:val="28"/>
        </w:rPr>
        <w:t>зан</w:t>
      </w:r>
      <w:r w:rsidRPr="00047912">
        <w:rPr>
          <w:sz w:val="28"/>
          <w:szCs w:val="28"/>
        </w:rPr>
        <w:t xml:space="preserve">о с религиозным </w:t>
      </w:r>
      <w:r>
        <w:rPr>
          <w:sz w:val="28"/>
          <w:szCs w:val="28"/>
        </w:rPr>
        <w:t>видением, сочувствием к людям</w:t>
      </w:r>
      <w:r w:rsidRPr="00047912">
        <w:rPr>
          <w:sz w:val="28"/>
          <w:szCs w:val="28"/>
        </w:rPr>
        <w:t xml:space="preserve"> и тонким </w:t>
      </w:r>
      <w:r w:rsidRPr="00047912">
        <w:rPr>
          <w:sz w:val="28"/>
          <w:szCs w:val="28"/>
        </w:rPr>
        <w:lastRenderedPageBreak/>
        <w:t>пониманием глубинных п</w:t>
      </w:r>
      <w:r>
        <w:rPr>
          <w:sz w:val="28"/>
          <w:szCs w:val="28"/>
        </w:rPr>
        <w:t>роцессов, изменяющих души людей</w:t>
      </w:r>
      <w:r w:rsidRPr="00047912">
        <w:rPr>
          <w:sz w:val="28"/>
          <w:szCs w:val="28"/>
        </w:rPr>
        <w:t xml:space="preserve"> в те непростые времена, </w:t>
      </w:r>
      <w:r>
        <w:rPr>
          <w:sz w:val="28"/>
          <w:szCs w:val="28"/>
        </w:rPr>
        <w:t xml:space="preserve">в </w:t>
      </w:r>
      <w:r w:rsidRPr="00047912">
        <w:rPr>
          <w:sz w:val="28"/>
          <w:szCs w:val="28"/>
        </w:rPr>
        <w:t>которые им выдалось жить.</w:t>
      </w:r>
    </w:p>
    <w:p w:rsidR="0088129C" w:rsidRDefault="00534222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влияние на творчество Кузьмы Сергеевича оказало древнерусское искусство иконописи – вида живописи, предназначенного для создания изображений на сюжеты </w:t>
      </w:r>
      <w:r w:rsidR="006E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вященного </w:t>
      </w:r>
      <w:r w:rsidR="006E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исания. </w:t>
      </w:r>
    </w:p>
    <w:p w:rsidR="008D4EEC" w:rsidRPr="00047912" w:rsidRDefault="00303C38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 – это станковое изображение ликов</w:t>
      </w:r>
      <w:r w:rsidR="005A501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(чаще всего на досках)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канонизированных </w:t>
      </w:r>
      <w:r w:rsidR="005952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8D4EEC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иконописи характерен определённый набор сюжетов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достаточно постоянный, меняющи</w:t>
      </w:r>
      <w:r w:rsidR="006E3AB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ся в зависимости от времени создания, места, школы и конфессии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. Не существует единого канонизированного иконописного стиля, однако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общие рамки, так называемого «</w:t>
      </w:r>
      <w:r w:rsidR="005A501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традиционного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(или «</w:t>
      </w:r>
      <w:r w:rsidR="005A501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средневекового</w:t>
      </w:r>
      <w:r w:rsidR="008D4EEC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») стиля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4EEC" w:rsidRPr="00047912" w:rsidRDefault="008D4EEC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hAnsi="Times New Roman" w:cs="Times New Roman"/>
          <w:sz w:val="28"/>
          <w:szCs w:val="28"/>
        </w:rPr>
        <w:t xml:space="preserve">Для </w:t>
      </w:r>
      <w:r w:rsidR="005A501E" w:rsidRPr="00047912">
        <w:rPr>
          <w:rFonts w:ascii="Times New Roman" w:hAnsi="Times New Roman" w:cs="Times New Roman"/>
          <w:sz w:val="28"/>
          <w:szCs w:val="28"/>
        </w:rPr>
        <w:t>традиционной</w:t>
      </w:r>
      <w:r w:rsidRPr="00047912">
        <w:rPr>
          <w:rFonts w:ascii="Times New Roman" w:hAnsi="Times New Roman" w:cs="Times New Roman"/>
          <w:sz w:val="28"/>
          <w:szCs w:val="28"/>
        </w:rPr>
        <w:t xml:space="preserve"> иконописной манеры характерны некоторые стилистические особенности: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>используется особая система изображения пространства – так называемая «</w:t>
      </w:r>
      <w:hyperlink r:id="rId5" w:anchor="%D0%9E%D0%B1%D1%80%D0%B0%D1%82%D0%BD%D0%B0%D1%8F_%D0%BB%D0%B8%D0%BD%D0%B5%D0%B9%D0%BD%D0%B0%D1%8F_%D0%BF%D0%B5%D1%80%D1%81%D0%BF%D0%B5%D0%BA%D1%82%D0%B8%D0%B2%D0%B0" w:tooltip="Перспектива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обратная перспектива</w:t>
        </w:r>
      </w:hyperlink>
      <w:r w:rsidRPr="00047912">
        <w:rPr>
          <w:rFonts w:ascii="Times New Roman" w:hAnsi="Times New Roman" w:cs="Times New Roman"/>
          <w:sz w:val="28"/>
          <w:szCs w:val="28"/>
        </w:rPr>
        <w:t xml:space="preserve">»: некоторые лица или предметы, изображённые на первом плане, по размерам могут быть значительно меньше тех, которые изображены за ними, чем подчёркивается их значимость; 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>точка схода линий также может быть вывернута на передний план и вынесена за пределы изображения,</w:t>
      </w:r>
      <w:r w:rsidR="009F0925" w:rsidRPr="00047912">
        <w:rPr>
          <w:rFonts w:ascii="Times New Roman" w:hAnsi="Times New Roman" w:cs="Times New Roman"/>
          <w:sz w:val="28"/>
          <w:szCs w:val="28"/>
        </w:rPr>
        <w:t xml:space="preserve"> как бы находясь внутри зрителя;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>в изображении могут сочетаться события, происходившие в различное время и в разных местах, или один и тот же персонаж изображён несколько</w:t>
      </w:r>
      <w:r w:rsidR="009F0925" w:rsidRPr="00047912">
        <w:rPr>
          <w:rFonts w:ascii="Times New Roman" w:hAnsi="Times New Roman" w:cs="Times New Roman"/>
          <w:sz w:val="28"/>
          <w:szCs w:val="28"/>
        </w:rPr>
        <w:t xml:space="preserve"> раз в разных моментах действия;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 xml:space="preserve">все персонажи изображаются в определённых позах и одеждах, принятых иконографической традицией, святость изображенных людей и ангелов подчеркивается сиянием вокруг их голов – </w:t>
      </w:r>
      <w:hyperlink r:id="rId6" w:tooltip="Нимб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нимбами</w:t>
        </w:r>
      </w:hyperlink>
      <w:r w:rsidR="009F0925" w:rsidRPr="00047912">
        <w:rPr>
          <w:rFonts w:ascii="Times New Roman" w:hAnsi="Times New Roman" w:cs="Times New Roman"/>
          <w:sz w:val="28"/>
          <w:szCs w:val="28"/>
        </w:rPr>
        <w:t>;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>нет определённого источника освещения (светоносно всё изображение), отсутствуют падающие тени, а светотеневая моделировка объёмов уплощена или сведена на нет, при этом объём может создаваться с по</w:t>
      </w:r>
      <w:r w:rsidR="009F0925" w:rsidRPr="00047912">
        <w:rPr>
          <w:rFonts w:ascii="Times New Roman" w:hAnsi="Times New Roman" w:cs="Times New Roman"/>
          <w:sz w:val="28"/>
          <w:szCs w:val="28"/>
        </w:rPr>
        <w:t>мощью особой штриховки или тона;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lastRenderedPageBreak/>
        <w:t>стилизуются пропорции человеческого тела (удлиняются или укорачиваются), складки одежд, форма горок, архитектуры</w:t>
      </w:r>
      <w:r w:rsidR="009F0925" w:rsidRPr="00047912">
        <w:rPr>
          <w:rFonts w:ascii="Times New Roman" w:hAnsi="Times New Roman" w:cs="Times New Roman"/>
          <w:sz w:val="28"/>
          <w:szCs w:val="28"/>
        </w:rPr>
        <w:t>;</w:t>
      </w:r>
    </w:p>
    <w:p w:rsidR="008D4EEC" w:rsidRPr="00047912" w:rsidRDefault="008D4EEC" w:rsidP="00E06B9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-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 xml:space="preserve">используется особая </w:t>
      </w:r>
      <w:r w:rsidR="009F0925" w:rsidRPr="00047912">
        <w:rPr>
          <w:rFonts w:ascii="Times New Roman" w:hAnsi="Times New Roman" w:cs="Times New Roman"/>
          <w:sz w:val="28"/>
          <w:szCs w:val="28"/>
        </w:rPr>
        <w:t xml:space="preserve">символика цвета, света, жестов, </w:t>
      </w:r>
      <w:hyperlink r:id="rId7" w:tooltip="Символы святых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атрибутов</w:t>
        </w:r>
      </w:hyperlink>
      <w:r w:rsidRPr="00047912">
        <w:rPr>
          <w:rFonts w:ascii="Times New Roman" w:hAnsi="Times New Roman" w:cs="Times New Roman"/>
          <w:sz w:val="28"/>
          <w:szCs w:val="28"/>
        </w:rPr>
        <w:t>.</w:t>
      </w:r>
    </w:p>
    <w:p w:rsidR="007B4940" w:rsidRDefault="008D4EEC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047912">
        <w:rPr>
          <w:sz w:val="28"/>
          <w:szCs w:val="28"/>
        </w:rPr>
        <w:t xml:space="preserve">Считается, что </w:t>
      </w:r>
      <w:r w:rsidR="00B344EF">
        <w:rPr>
          <w:sz w:val="28"/>
          <w:szCs w:val="28"/>
        </w:rPr>
        <w:t>все эти изобразительные приёмы</w:t>
      </w:r>
      <w:r w:rsidR="009F0925" w:rsidRPr="00047912">
        <w:rPr>
          <w:sz w:val="28"/>
          <w:szCs w:val="28"/>
        </w:rPr>
        <w:t xml:space="preserve"> образуют особую </w:t>
      </w:r>
      <w:hyperlink r:id="rId8" w:tooltip="Знаковая система" w:history="1">
        <w:r w:rsidRPr="00047912">
          <w:rPr>
            <w:rStyle w:val="a5"/>
            <w:color w:val="auto"/>
            <w:sz w:val="28"/>
            <w:szCs w:val="28"/>
            <w:u w:val="none"/>
          </w:rPr>
          <w:t>знаковую систему</w:t>
        </w:r>
      </w:hyperlink>
      <w:r w:rsidR="009F0925" w:rsidRPr="00047912">
        <w:rPr>
          <w:sz w:val="28"/>
          <w:szCs w:val="28"/>
        </w:rPr>
        <w:t xml:space="preserve"> </w:t>
      </w:r>
      <w:r w:rsidRPr="00047912">
        <w:rPr>
          <w:sz w:val="28"/>
          <w:szCs w:val="28"/>
        </w:rPr>
        <w:t>(</w:t>
      </w:r>
      <w:hyperlink r:id="rId9" w:tooltip="Язык" w:history="1">
        <w:r w:rsidRPr="00047912">
          <w:rPr>
            <w:rStyle w:val="a5"/>
            <w:color w:val="auto"/>
            <w:sz w:val="28"/>
            <w:szCs w:val="28"/>
            <w:u w:val="none"/>
          </w:rPr>
          <w:t>язык</w:t>
        </w:r>
      </w:hyperlink>
      <w:r w:rsidR="009F0925" w:rsidRPr="00047912">
        <w:rPr>
          <w:sz w:val="28"/>
          <w:szCs w:val="28"/>
        </w:rPr>
        <w:t xml:space="preserve">), </w:t>
      </w:r>
      <w:r w:rsidR="001A118F" w:rsidRPr="00047912">
        <w:rPr>
          <w:sz w:val="28"/>
          <w:szCs w:val="28"/>
        </w:rPr>
        <w:t>необходимую для понимания сути</w:t>
      </w:r>
      <w:r w:rsidR="009F0925" w:rsidRPr="00047912">
        <w:rPr>
          <w:sz w:val="28"/>
          <w:szCs w:val="28"/>
        </w:rPr>
        <w:t xml:space="preserve"> иконы</w:t>
      </w:r>
      <w:hyperlink r:id="rId10" w:anchor="cite_note-6" w:history="1"/>
      <w:r w:rsidR="009F0925" w:rsidRPr="00047912">
        <w:rPr>
          <w:sz w:val="28"/>
          <w:szCs w:val="28"/>
        </w:rPr>
        <w:t>.</w:t>
      </w:r>
      <w:r w:rsidR="0088129C">
        <w:rPr>
          <w:sz w:val="28"/>
          <w:szCs w:val="28"/>
        </w:rPr>
        <w:t xml:space="preserve"> </w:t>
      </w:r>
    </w:p>
    <w:p w:rsidR="008D4EEC" w:rsidRPr="00047912" w:rsidRDefault="007B4940" w:rsidP="00E06B94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всей жизни К.С. </w:t>
      </w:r>
      <w:r w:rsidR="0088129C">
        <w:rPr>
          <w:sz w:val="28"/>
          <w:szCs w:val="28"/>
        </w:rPr>
        <w:t xml:space="preserve">Петров-Водкин неоднократно обращался к иконописным образам. Именно этой линии его творчества хотелось </w:t>
      </w:r>
      <w:r>
        <w:rPr>
          <w:sz w:val="28"/>
          <w:szCs w:val="28"/>
        </w:rPr>
        <w:t>посвятить данное исследование</w:t>
      </w:r>
      <w:r w:rsidR="0088129C">
        <w:rPr>
          <w:sz w:val="28"/>
          <w:szCs w:val="28"/>
        </w:rPr>
        <w:t>.</w:t>
      </w:r>
    </w:p>
    <w:p w:rsidR="001A118F" w:rsidRPr="00047912" w:rsidRDefault="00123F56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Кузьма Сергеевич Петров-Водкин родился 24 октября (5 ноября) 1878 года в городе Хвалынске Саратовской губернии Российс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империи, в семье сапожника.</w:t>
      </w:r>
      <w:r w:rsidR="00E47E8A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0A3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благословения матери, Анны Пантелеевны, </w:t>
      </w:r>
      <w:r w:rsidR="0006115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ученик </w:t>
      </w:r>
      <w:r w:rsidR="00061151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четырёхклассного городского училища</w:t>
      </w:r>
      <w:r w:rsidR="0006115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Кузьма познакомился с </w:t>
      </w:r>
      <w:proofErr w:type="spellStart"/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хвалынскими</w:t>
      </w:r>
      <w:proofErr w:type="spellEnd"/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иконописцами. Пару лет у них проучился, да все зря. Не принимали они его работ: «Уж больно твоя Богородица похожа на реальную бабу с ребенком! И глазами </w:t>
      </w:r>
      <w:proofErr w:type="spellStart"/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зыркает</w:t>
      </w:r>
      <w:proofErr w:type="spellEnd"/>
      <w:r w:rsidR="008748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словно мужика ищет. Сущее непотребство!»</w:t>
      </w:r>
      <w:r w:rsidR="00E72B7D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8748FE" w:rsidRPr="00047912" w:rsidRDefault="00B344EF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A161D8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арьера иконописца </w:t>
      </w: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 Кузьмы </w:t>
      </w:r>
      <w:r w:rsidR="00A161D8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задалась.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Бабка его </w:t>
      </w:r>
      <w:proofErr w:type="spellStart"/>
      <w:r w:rsidR="00A161D8" w:rsidRPr="000479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Федосья</w:t>
      </w:r>
      <w:proofErr w:type="spellEnd"/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как-то в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 икону своего внука «Богоматерь с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гневающимся младенцем»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A118F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святить. </w:t>
      </w:r>
      <w:r w:rsidR="001A118F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отец-благочинный гневно прогнал ее: «</w:t>
      </w:r>
      <w:proofErr w:type="spellStart"/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Плясовица</w:t>
      </w:r>
      <w:proofErr w:type="spellEnd"/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Матерь Божья! Глазами стрекает! Святить не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буду!». В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 храме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доску освятили, но батюшка приметил: «Видать живопись картинная благочинному нашему не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CA0AE6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1D8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нутру пришлась». Так юный художник на себе почувствовал разницу между иконописью и живо</w:t>
      </w:r>
      <w:r w:rsidR="000E2ED2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E2ED2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понял, как сложна и возвышенна работа иконописца: с одной стороны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2ED2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строгие каноны, с другой – </w:t>
      </w:r>
      <w:r w:rsidR="001A118F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собственная фантазия</w:t>
      </w:r>
      <w:r w:rsidR="000E2ED2" w:rsidRPr="0004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1DE" w:rsidRPr="00047912" w:rsidRDefault="001179EA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6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художника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всячески настаивал на приобретении </w:t>
      </w:r>
      <w:r w:rsidR="008420A3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но тут вмешался счастливый случай. Мать Кузьмы работала горничной в богатом доме и показала работы своего талантливого сына приехавшему по случаю знаменитому петербургскому архитектору Р.Ф. </w:t>
      </w:r>
      <w:proofErr w:type="spellStart"/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Мельцеру</w:t>
      </w:r>
      <w:proofErr w:type="spellEnd"/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Тот сразу распознал будущий талант и увез юношу в Петербург, где способствовал 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поступлению в Центральное 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училище 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рисования </w:t>
      </w:r>
      <w:proofErr w:type="spellStart"/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Штиглица</w:t>
      </w:r>
      <w:proofErr w:type="spellEnd"/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BED" w:rsidRPr="00047912" w:rsidRDefault="009E38E7" w:rsidP="009E38E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Слайд № 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0A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тут-то и пригодилась Кузьме выучка у </w:t>
      </w:r>
      <w:proofErr w:type="spellStart"/>
      <w:r w:rsidR="008420A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хвалынских</w:t>
      </w:r>
      <w:proofErr w:type="spellEnd"/>
      <w:r w:rsidR="008420A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иконописцев. </w:t>
      </w:r>
      <w:r w:rsidR="000E2ED2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Он, 19-летний</w:t>
      </w:r>
      <w:r w:rsidR="008420A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2ED2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вызвался </w:t>
      </w:r>
      <w:r w:rsidR="008420A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образ</w:t>
      </w:r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Богоматери с Младенцем на стене церковной апсиды Ортопедического института </w:t>
      </w:r>
      <w:hyperlink r:id="rId11" w:tooltip="Вреден, Роман Романович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доктора </w:t>
        </w:r>
        <w:proofErr w:type="spellStart"/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Вредена</w:t>
        </w:r>
        <w:proofErr w:type="spellEnd"/>
      </w:hyperlink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hyperlink r:id="rId12" w:tooltip="Александровский парк (Санкт-Петербург)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Александровском парке</w:t>
        </w:r>
      </w:hyperlink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hyperlink r:id="rId13" w:tooltip="Петроградская сторона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Петроградской стороне</w:t>
        </w:r>
      </w:hyperlink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того, чтобы перевести эскиз своей иконы в </w:t>
      </w:r>
      <w:hyperlink r:id="rId14" w:tooltip="Майолика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майолику</w:t>
        </w:r>
      </w:hyperlink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Кузьма Сергеевич направился в </w:t>
      </w:r>
      <w:hyperlink r:id="rId15" w:tooltip="Лондон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Лондон</w:t>
        </w:r>
      </w:hyperlink>
      <w:r w:rsidR="00B421D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картину обработали на керамической фабрике </w:t>
      </w:r>
      <w:hyperlink r:id="rId16" w:tooltip="Дультон (страница отсутствует)" w:history="1"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spellStart"/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Дультон</w:t>
        </w:r>
        <w:proofErr w:type="spellEnd"/>
        <w:r w:rsidR="00B421DE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B421DE" w:rsidRPr="00047912">
        <w:rPr>
          <w:rFonts w:ascii="Times New Roman" w:hAnsi="Times New Roman" w:cs="Times New Roman"/>
          <w:sz w:val="28"/>
          <w:szCs w:val="28"/>
        </w:rPr>
        <w:t>.</w:t>
      </w:r>
      <w:r w:rsidR="00B344EF">
        <w:rPr>
          <w:rFonts w:ascii="Times New Roman" w:hAnsi="Times New Roman" w:cs="Times New Roman"/>
          <w:sz w:val="28"/>
          <w:szCs w:val="28"/>
        </w:rPr>
        <w:t xml:space="preserve"> И по сию пору эта икона</w:t>
      </w:r>
      <w:r w:rsidR="008420A3" w:rsidRPr="00047912">
        <w:rPr>
          <w:rFonts w:ascii="Times New Roman" w:hAnsi="Times New Roman" w:cs="Times New Roman"/>
          <w:sz w:val="28"/>
          <w:szCs w:val="28"/>
        </w:rPr>
        <w:t xml:space="preserve"> так и украшает стену того института</w:t>
      </w:r>
      <w:r w:rsidR="000E2ED2" w:rsidRPr="00047912">
        <w:rPr>
          <w:rFonts w:ascii="Times New Roman" w:hAnsi="Times New Roman" w:cs="Times New Roman"/>
          <w:sz w:val="28"/>
          <w:szCs w:val="28"/>
        </w:rPr>
        <w:t>, правда</w:t>
      </w:r>
      <w:r w:rsidR="00B344EF">
        <w:rPr>
          <w:rFonts w:ascii="Times New Roman" w:hAnsi="Times New Roman" w:cs="Times New Roman"/>
          <w:sz w:val="28"/>
          <w:szCs w:val="28"/>
        </w:rPr>
        <w:t>,</w:t>
      </w:r>
      <w:r w:rsidR="000E2ED2" w:rsidRPr="00047912">
        <w:rPr>
          <w:rFonts w:ascii="Times New Roman" w:hAnsi="Times New Roman" w:cs="Times New Roman"/>
          <w:sz w:val="28"/>
          <w:szCs w:val="28"/>
        </w:rPr>
        <w:t xml:space="preserve"> </w:t>
      </w:r>
      <w:r w:rsidR="00CA0AE6" w:rsidRPr="00047912">
        <w:rPr>
          <w:rFonts w:ascii="Times New Roman" w:hAnsi="Times New Roman" w:cs="Times New Roman"/>
          <w:sz w:val="28"/>
          <w:szCs w:val="28"/>
        </w:rPr>
        <w:t>несколько</w:t>
      </w:r>
      <w:r w:rsidR="000E2ED2" w:rsidRPr="00047912">
        <w:rPr>
          <w:rFonts w:ascii="Times New Roman" w:hAnsi="Times New Roman" w:cs="Times New Roman"/>
          <w:sz w:val="28"/>
          <w:szCs w:val="28"/>
        </w:rPr>
        <w:t xml:space="preserve"> обветшала</w:t>
      </w:r>
      <w:r w:rsidR="008420A3" w:rsidRPr="00047912">
        <w:rPr>
          <w:rFonts w:ascii="Times New Roman" w:hAnsi="Times New Roman" w:cs="Times New Roman"/>
          <w:sz w:val="28"/>
          <w:szCs w:val="28"/>
        </w:rPr>
        <w:t xml:space="preserve">. </w:t>
      </w:r>
      <w:r w:rsidR="000E2ED2" w:rsidRPr="00047912">
        <w:rPr>
          <w:rFonts w:ascii="Times New Roman" w:hAnsi="Times New Roman" w:cs="Times New Roman"/>
          <w:sz w:val="28"/>
          <w:szCs w:val="28"/>
        </w:rPr>
        <w:t>В</w:t>
      </w:r>
      <w:r w:rsidR="008420A3" w:rsidRPr="00047912">
        <w:rPr>
          <w:rFonts w:ascii="Times New Roman" w:hAnsi="Times New Roman" w:cs="Times New Roman"/>
          <w:sz w:val="28"/>
          <w:szCs w:val="28"/>
        </w:rPr>
        <w:t xml:space="preserve">ыполнена </w:t>
      </w:r>
      <w:r w:rsidR="000E2ED2" w:rsidRPr="00047912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A60AA6" w:rsidRPr="00047912">
        <w:rPr>
          <w:rFonts w:ascii="Times New Roman" w:hAnsi="Times New Roman" w:cs="Times New Roman"/>
          <w:sz w:val="28"/>
          <w:szCs w:val="28"/>
        </w:rPr>
        <w:t>в нежно-голубых тонах:</w:t>
      </w:r>
      <w:r w:rsidR="008420A3" w:rsidRPr="00047912">
        <w:rPr>
          <w:rFonts w:ascii="Times New Roman" w:hAnsi="Times New Roman" w:cs="Times New Roman"/>
          <w:sz w:val="28"/>
          <w:szCs w:val="28"/>
        </w:rPr>
        <w:t xml:space="preserve"> будто 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бы и не здесь </w:t>
      </w:r>
      <w:r w:rsidR="00A60AA6" w:rsidRPr="00047912">
        <w:rPr>
          <w:rFonts w:ascii="Times New Roman" w:hAnsi="Times New Roman" w:cs="Times New Roman"/>
          <w:sz w:val="28"/>
          <w:szCs w:val="28"/>
        </w:rPr>
        <w:t>юная Богородица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, не на земле, будто бы взирает </w:t>
      </w:r>
      <w:r w:rsidR="00B344EF">
        <w:rPr>
          <w:rFonts w:ascii="Times New Roman" w:hAnsi="Times New Roman" w:cs="Times New Roman"/>
          <w:sz w:val="28"/>
          <w:szCs w:val="28"/>
        </w:rPr>
        <w:t>С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воим грустным взглядом с неба и сожалеет, что предуготовлено </w:t>
      </w:r>
      <w:r w:rsidR="00B344EF">
        <w:rPr>
          <w:rFonts w:ascii="Times New Roman" w:hAnsi="Times New Roman" w:cs="Times New Roman"/>
          <w:sz w:val="28"/>
          <w:szCs w:val="28"/>
        </w:rPr>
        <w:t>Е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й отдать </w:t>
      </w:r>
      <w:r w:rsidR="00B344EF">
        <w:rPr>
          <w:rFonts w:ascii="Times New Roman" w:hAnsi="Times New Roman" w:cs="Times New Roman"/>
          <w:sz w:val="28"/>
          <w:szCs w:val="28"/>
        </w:rPr>
        <w:t>М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ладенца </w:t>
      </w:r>
      <w:r w:rsidR="00B344EF">
        <w:rPr>
          <w:rFonts w:ascii="Times New Roman" w:hAnsi="Times New Roman" w:cs="Times New Roman"/>
          <w:sz w:val="28"/>
          <w:szCs w:val="28"/>
        </w:rPr>
        <w:t>С</w:t>
      </w:r>
      <w:r w:rsidR="009634FE" w:rsidRPr="00047912">
        <w:rPr>
          <w:rFonts w:ascii="Times New Roman" w:hAnsi="Times New Roman" w:cs="Times New Roman"/>
          <w:sz w:val="28"/>
          <w:szCs w:val="28"/>
        </w:rPr>
        <w:t>воего на растерзание злым людям.</w:t>
      </w:r>
    </w:p>
    <w:p w:rsidR="009634FE" w:rsidRPr="00047912" w:rsidRDefault="009E38E7" w:rsidP="009E38E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1897 (в 19 лет) </w:t>
      </w:r>
      <w:r w:rsidR="009F4138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Кузьма 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перебрался в Москву в Училище живописи, ваяния и зодчества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профессор</w:t>
      </w:r>
      <w:r w:rsidR="00B421DE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был 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Серов</w:t>
      </w:r>
      <w:r w:rsidR="00B1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138" w:rsidRPr="00047912">
        <w:rPr>
          <w:rFonts w:ascii="Times New Roman" w:hAnsi="Times New Roman" w:cs="Times New Roman"/>
          <w:sz w:val="28"/>
          <w:szCs w:val="28"/>
        </w:rPr>
        <w:t>По окончании училища</w:t>
      </w:r>
      <w:r w:rsidR="002019BB" w:rsidRPr="00047912">
        <w:rPr>
          <w:rFonts w:ascii="Times New Roman" w:hAnsi="Times New Roman" w:cs="Times New Roman"/>
          <w:sz w:val="28"/>
          <w:szCs w:val="28"/>
        </w:rPr>
        <w:t xml:space="preserve"> (</w:t>
      </w:r>
      <w:r w:rsidR="00B344EF">
        <w:rPr>
          <w:rFonts w:ascii="Times New Roman" w:hAnsi="Times New Roman" w:cs="Times New Roman"/>
          <w:sz w:val="28"/>
          <w:szCs w:val="28"/>
        </w:rPr>
        <w:t xml:space="preserve">в </w:t>
      </w:r>
      <w:r w:rsidR="002019BB" w:rsidRPr="00047912">
        <w:rPr>
          <w:rFonts w:ascii="Times New Roman" w:hAnsi="Times New Roman" w:cs="Times New Roman"/>
          <w:sz w:val="28"/>
          <w:szCs w:val="28"/>
        </w:rPr>
        <w:t>27 лет)</w:t>
      </w:r>
      <w:r w:rsidR="009634FE" w:rsidRPr="00047912">
        <w:rPr>
          <w:rFonts w:ascii="Times New Roman" w:hAnsi="Times New Roman" w:cs="Times New Roman"/>
          <w:sz w:val="28"/>
          <w:szCs w:val="28"/>
        </w:rPr>
        <w:t xml:space="preserve"> Кузьма создает еще одну икону</w:t>
      </w:r>
      <w:r w:rsidR="00A60AA6" w:rsidRPr="00047912">
        <w:rPr>
          <w:rFonts w:ascii="Times New Roman" w:hAnsi="Times New Roman" w:cs="Times New Roman"/>
          <w:sz w:val="28"/>
          <w:szCs w:val="28"/>
        </w:rPr>
        <w:t xml:space="preserve">, опять же Богоматерь с младенцем: то уже «повзрослевшая» (по сравнению с </w:t>
      </w:r>
      <w:proofErr w:type="spellStart"/>
      <w:r w:rsidR="00A60AA6" w:rsidRPr="00047912">
        <w:rPr>
          <w:rFonts w:ascii="Times New Roman" w:hAnsi="Times New Roman" w:cs="Times New Roman"/>
          <w:sz w:val="28"/>
          <w:szCs w:val="28"/>
        </w:rPr>
        <w:t>вреденовской</w:t>
      </w:r>
      <w:proofErr w:type="spellEnd"/>
      <w:r w:rsidR="00A60AA6" w:rsidRPr="00047912">
        <w:rPr>
          <w:rFonts w:ascii="Times New Roman" w:hAnsi="Times New Roman" w:cs="Times New Roman"/>
          <w:sz w:val="28"/>
          <w:szCs w:val="28"/>
        </w:rPr>
        <w:t>) дева в красном плате, с рыжим отроком, смотрит на нас внимательно, изучающе свои</w:t>
      </w:r>
      <w:r w:rsidR="00B344EF">
        <w:rPr>
          <w:rFonts w:ascii="Times New Roman" w:hAnsi="Times New Roman" w:cs="Times New Roman"/>
          <w:sz w:val="28"/>
          <w:szCs w:val="28"/>
        </w:rPr>
        <w:t>м темным классически волооким</w:t>
      </w:r>
      <w:r w:rsidR="00A60AA6" w:rsidRPr="00047912">
        <w:rPr>
          <w:rFonts w:ascii="Times New Roman" w:hAnsi="Times New Roman" w:cs="Times New Roman"/>
          <w:sz w:val="28"/>
          <w:szCs w:val="28"/>
        </w:rPr>
        <w:t xml:space="preserve"> </w:t>
      </w:r>
      <w:r w:rsidR="00B344EF">
        <w:rPr>
          <w:rFonts w:ascii="Times New Roman" w:hAnsi="Times New Roman" w:cs="Times New Roman"/>
          <w:sz w:val="28"/>
          <w:szCs w:val="28"/>
        </w:rPr>
        <w:t>взором</w:t>
      </w:r>
      <w:r w:rsidR="00A60AA6" w:rsidRPr="00047912">
        <w:rPr>
          <w:rFonts w:ascii="Times New Roman" w:hAnsi="Times New Roman" w:cs="Times New Roman"/>
          <w:sz w:val="28"/>
          <w:szCs w:val="28"/>
        </w:rPr>
        <w:t>. И как-то ближе уже она к зрителю, будто говорит: «Вот, пришла, к вам с отроком святым. Как же вы будет дальше жить в вашем мире?»</w:t>
      </w:r>
    </w:p>
    <w:p w:rsidR="00551826" w:rsidRPr="00047912" w:rsidRDefault="00557E4A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</w:rPr>
        <w:t>С</w:t>
      </w:r>
      <w:r w:rsidR="009F4138" w:rsidRPr="0004791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1905 год" w:history="1">
        <w:r w:rsidR="009F4138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1905 </w:t>
        </w:r>
      </w:hyperlink>
      <w:r w:rsidR="009F4138" w:rsidRPr="0004791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" w:tooltip="1908 год" w:history="1">
        <w:r w:rsidR="009F4138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1908</w:t>
        </w:r>
      </w:hyperlink>
      <w:r w:rsidR="009F4138" w:rsidRPr="00047912">
        <w:rPr>
          <w:rFonts w:ascii="Times New Roman" w:hAnsi="Times New Roman" w:cs="Times New Roman"/>
          <w:sz w:val="28"/>
          <w:szCs w:val="28"/>
        </w:rPr>
        <w:t xml:space="preserve"> </w:t>
      </w:r>
      <w:r w:rsidR="004508C9">
        <w:rPr>
          <w:rFonts w:ascii="Times New Roman" w:hAnsi="Times New Roman" w:cs="Times New Roman"/>
          <w:sz w:val="28"/>
          <w:szCs w:val="28"/>
        </w:rPr>
        <w:t xml:space="preserve">гг. </w:t>
      </w:r>
      <w:r w:rsidR="00BE11F7" w:rsidRPr="00047912">
        <w:rPr>
          <w:rFonts w:ascii="Times New Roman" w:hAnsi="Times New Roman" w:cs="Times New Roman"/>
          <w:sz w:val="28"/>
          <w:szCs w:val="28"/>
        </w:rPr>
        <w:t>Петров-Водкин предпринимает несколько поездок по Европе</w:t>
      </w:r>
      <w:r w:rsidRPr="00047912">
        <w:rPr>
          <w:rFonts w:ascii="Times New Roman" w:hAnsi="Times New Roman" w:cs="Times New Roman"/>
          <w:sz w:val="28"/>
          <w:szCs w:val="28"/>
        </w:rPr>
        <w:t xml:space="preserve">, посетил </w:t>
      </w:r>
      <w:hyperlink r:id="rId19" w:tooltip="Италия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Италию</w:t>
        </w:r>
      </w:hyperlink>
      <w:r w:rsidRPr="00047912">
        <w:rPr>
          <w:rFonts w:ascii="Times New Roman" w:hAnsi="Times New Roman" w:cs="Times New Roman"/>
          <w:sz w:val="28"/>
          <w:szCs w:val="28"/>
        </w:rPr>
        <w:t xml:space="preserve">, Грецию, </w:t>
      </w:r>
      <w:hyperlink r:id="rId20" w:tooltip="Северная Африка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Северную Африку</w:t>
        </w:r>
      </w:hyperlink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2019BB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47912">
        <w:rPr>
          <w:rFonts w:ascii="Times New Roman" w:hAnsi="Times New Roman" w:cs="Times New Roman"/>
          <w:sz w:val="28"/>
          <w:szCs w:val="28"/>
        </w:rPr>
        <w:t>З</w:t>
      </w:r>
      <w:r w:rsidR="009F4138" w:rsidRPr="00047912">
        <w:rPr>
          <w:rFonts w:ascii="Times New Roman" w:hAnsi="Times New Roman" w:cs="Times New Roman"/>
          <w:sz w:val="28"/>
          <w:szCs w:val="28"/>
        </w:rPr>
        <w:t xml:space="preserve">анимался в частных академиях </w:t>
      </w:r>
      <w:hyperlink r:id="rId21" w:tooltip="Париж" w:history="1">
        <w:r w:rsidR="009F4138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Парижа</w:t>
        </w:r>
      </w:hyperlink>
      <w:r w:rsidR="009F4138" w:rsidRPr="00047912">
        <w:rPr>
          <w:rFonts w:ascii="Times New Roman" w:hAnsi="Times New Roman" w:cs="Times New Roman"/>
          <w:sz w:val="28"/>
          <w:szCs w:val="28"/>
        </w:rPr>
        <w:t xml:space="preserve">, </w:t>
      </w:r>
      <w:r w:rsidR="002019BB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с произведениями французских импрес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сионистов и постимпрессионистов</w:t>
      </w:r>
      <w:r w:rsidR="00551826" w:rsidRPr="00047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E1E" w:rsidRPr="00047912" w:rsidRDefault="009F4138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sz w:val="28"/>
          <w:szCs w:val="28"/>
        </w:rPr>
        <w:t xml:space="preserve">Там же во Франции </w:t>
      </w:r>
      <w:r w:rsidR="00F83BF0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Кузьма впервые встретил свою будущую жену, </w:t>
      </w:r>
      <w:r w:rsidR="00534222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дочь хозяйки </w:t>
      </w:r>
      <w:r w:rsidR="00F83BF0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дешевого пансионата, </w:t>
      </w:r>
      <w:r w:rsidR="004508C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="00F83BF0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котор</w:t>
      </w:r>
      <w:r w:rsidR="004508C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</w:t>
      </w:r>
      <w:r w:rsidR="00F83BF0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34222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снимал </w:t>
      </w:r>
      <w:r w:rsidR="004508C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комнату </w:t>
      </w:r>
      <w:r w:rsidR="00534222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молодой художник</w:t>
      </w:r>
      <w:r w:rsidR="00F83BF0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CA0AE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0AE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 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31B09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Петровых-Водкиных вернулась</w:t>
      </w:r>
      <w:r w:rsidR="00394260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08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4260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одину,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="00394260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сразу же выставляет свои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различных выставках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1000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он активно погружается в изучение 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древнерусского искусства и</w:t>
      </w:r>
      <w:r w:rsidR="00123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832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впитывает 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</w:t>
      </w:r>
      <w:r w:rsidR="00162832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ии русской фрески, палехской росписи.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Приходит к выводу, что </w:t>
      </w:r>
      <w:r w:rsidR="00200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палитра красок на 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00E0B">
        <w:rPr>
          <w:rFonts w:ascii="Times New Roman" w:hAnsi="Times New Roman" w:cs="Times New Roman"/>
          <w:sz w:val="28"/>
          <w:szCs w:val="28"/>
          <w:shd w:val="clear" w:color="auto" w:fill="FFFFFF"/>
        </w:rPr>
        <w:t>артинах должна сама</w:t>
      </w:r>
      <w:r w:rsidR="00162832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«говорить» о больших идеях, о грандиозности происходящих событий 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времени. </w:t>
      </w:r>
    </w:p>
    <w:p w:rsidR="00C50E1E" w:rsidRPr="00047912" w:rsidRDefault="009E38E7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Слайд №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57E4A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Так, в 1912 году (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уже </w:t>
      </w:r>
      <w:r w:rsidR="00557E4A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34 года)</w:t>
      </w:r>
      <w:r w:rsidR="00162832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появляется 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«Купание красного коня»</w:t>
      </w:r>
      <w:r w:rsidR="00CC2294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E4A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50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прямая, но все-таки</w:t>
      </w:r>
      <w:r w:rsidR="00CC2294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аллюзия на</w:t>
      </w:r>
      <w:r w:rsidR="00C50E1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иконы</w:t>
      </w:r>
      <w:r w:rsidR="004508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0E1E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изображающие</w:t>
      </w:r>
      <w:r w:rsidR="00CC2294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Георгия Победоносца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не гнедой, а написанный киноварью алый конь</w:t>
      </w:r>
      <w:r w:rsidR="00E72B7D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– 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символ </w:t>
      </w:r>
      <w:r w:rsidR="007A100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торжественной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победы всего доброго</w:t>
      </w:r>
      <w:r w:rsidR="007A100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над мелочным и злым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="00200E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Сам художник в названии картины обратил внимание зрителя на коня, а ведь и мальчик-то не прост: написан по всем канонам иконописи (ведь уже в 1910 году художник </w:t>
      </w:r>
      <w:r w:rsidR="00A439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написал </w:t>
      </w:r>
      <w:r w:rsidR="00200E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«Голову мальчика», так </w:t>
      </w:r>
      <w:r w:rsidR="00A439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напоминающую традиционны иконописный лик Христа-отрока).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 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отрок</w:t>
      </w:r>
      <w:r w:rsidR="00A439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-то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– нагой, как</w:t>
      </w:r>
      <w:r w:rsidR="00E72B7D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образ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нового растущего, сильного в своей простоте </w:t>
      </w:r>
      <w:r w:rsidR="00F83BF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человечества, готового к переменам.</w:t>
      </w:r>
      <w:r w:rsidR="00557E4A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7D4F46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Критики окрестили этого юношу Мессией, наделяя его смелостью, с которой он ворвался в старый мир</w:t>
      </w:r>
      <w:r w:rsidR="007A100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искусства</w:t>
      </w:r>
      <w:r w:rsidR="00557E4A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Будто-бы </w:t>
      </w:r>
      <w:r w:rsidR="007A1000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повзрослел и оторвавшись от Богом</w:t>
      </w:r>
      <w:r w:rsidR="007D4F46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атери, </w:t>
      </w:r>
      <w:r w:rsidR="00557E4A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вошел в мир маленький отрок</w:t>
      </w:r>
      <w:r w:rsidR="007D4F46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557E4A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F83BF0" w:rsidRPr="00047912" w:rsidRDefault="00F83BF0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 выставке объединения «Мир искусства», открывшейся в Москве 10 ноября 1912 года, «Купание красного коня» произвело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на зрителей потрясающий 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эффект.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Это была сокрушительная победа. К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орифей русской живописи Илья Репин, ран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ее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ругавший 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картины Петрова-Водкина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называя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их 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«возмутительным безобразием неуча»,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сей раз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долго стоял у полотна и наконец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произнес: «Талантище!»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Александр Бенуа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воскликнул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: «Как все абсолютно новое, это образец гениальности!» </w:t>
      </w:r>
      <w:r w:rsidR="00CC2294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Что же, все новое – это хорошо забытое старое, </w:t>
      </w:r>
      <w:r w:rsidR="00534222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а, 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что может быть «новее» иконописи?</w:t>
      </w:r>
      <w:r w:rsidR="00534222"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04791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Картина стала культовой.</w:t>
      </w:r>
      <w:r w:rsidRPr="0004791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21E87" w:rsidRPr="00047912" w:rsidRDefault="00A37C4B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508C9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тогда-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Петров-Водкин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стал смело представля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новую 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теорию, которую 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он называл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сферической перспективой</w:t>
      </w:r>
      <w:r w:rsidR="007A1000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Благ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одаря этому приему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Петров-Водкин добивает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того, чтобы 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его картины вписыва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ся в мир, в планету, как его неразрывная часть</w:t>
      </w:r>
      <w:r w:rsidR="00123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0855" w:rsidRPr="00047912" w:rsidRDefault="009E38E7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7C4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вот, в разгар Первой мировой войны, </w:t>
      </w:r>
      <w:r w:rsidR="00EC7E3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в атмосфере растущих беспорядков, предчувствия грозных перемен и боли из-за постоянных жертв войны, в 1915 году (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Кузьме Сергеевичу – </w:t>
      </w:r>
      <w:r w:rsidR="00EC7E3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37 лет) появляется удивительна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я картина, не признанная иконой</w:t>
      </w:r>
      <w:r w:rsidR="00EC7E3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7E3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7E33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являющаяся таковой для секуляризированного общества – «Богоматерь умиления злых сердец». </w:t>
      </w:r>
    </w:p>
    <w:p w:rsidR="00A37C4B" w:rsidRPr="00047912" w:rsidRDefault="00EC7E33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она одна, в багрянице – отдала этому сумасшедшему миру самое дорогое – Сына Человеческого: «Любовь Божия к нам открылась в том, что Бог послал в 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 Единородного Сына Своего, чтобы мы получили жизнь через Него. В том любовь, что не мы возлюбили Бога, но Он возлюбил нас и послал Сына Своего в умилостивление за грехи наши» (</w:t>
      </w:r>
      <w:hyperlink r:id="rId22" w:tgtFrame="_blank" w:history="1"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</w:t>
        </w:r>
        <w:r w:rsidR="0036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Ин.4:9-10</w:t>
        </w:r>
      </w:hyperlink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9557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это порой встречается на иконах: события прошлого и настоящего представлены на одном полотне. По правую руку – прошлое: в голубой дымке сама Богородица с 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9557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ладенцем, как напоминание о чуде, которое она когда-то держала в руках. По левую руку – будущее: распятие Сына своего видится ей. И будто покорность и доброта в ее взгляде, готовность отдать самое дорогое, потому что: «Сын Человеческий не для того пришел, чтобы Ему служили, но чтобы послужить и отдать душу Свою для искупления многих» (</w:t>
      </w:r>
      <w:hyperlink r:id="rId23" w:tgtFrame="_blank" w:history="1">
        <w:r w:rsidR="0039557B" w:rsidRPr="000479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Мф.20:28</w:t>
        </w:r>
      </w:hyperlink>
      <w:r w:rsidR="0039557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). Вот такая удивительная дева смотрит на нас и утешает своим взглядом, поднятыми в благословении руками, уверяет, что каждый, кто примет Дар Бо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жий, </w:t>
      </w:r>
      <w:r w:rsidR="00366F56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найдет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утешение душе своей, затихнут злые речи, наполнятся любовью сердца.</w:t>
      </w:r>
    </w:p>
    <w:p w:rsidR="0082065F" w:rsidRPr="00047912" w:rsidRDefault="00322E9F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 раз еще Кузьма Сергеевич писал Богородицу с младенцем, только все в новых образах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 революции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. Искал ее в крестьянках на полях родных («Мать»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1913)</w:t>
      </w:r>
      <w:r w:rsidR="009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8E7"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 w:rsidR="009E3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, искал в светелках крестьянских домов («Мать»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1915)</w:t>
      </w:r>
      <w:r w:rsidR="009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8E7"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 w:rsidR="009E3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, в неспокойных голодных городах («Петроградская мадонна»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1920), в работницах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вскармливающих детей («Материнство»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1925)</w:t>
      </w:r>
      <w:r w:rsidR="009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8E7"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 w:rsidR="009E3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, в домашней обстановке («Мать и дитя»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1927)</w:t>
      </w:r>
      <w:r w:rsidR="009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8E7" w:rsidRPr="00E05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  <w:r w:rsidR="009E3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величественнее и откровеннее, чем «Богоматерь умиления злых сердец», наверное, больше и не вышло. 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ыло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других 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тем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событий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случившихся с художником</w:t>
      </w:r>
      <w:r w:rsidR="0082065F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131E1" w:rsidRPr="00047912" w:rsidRDefault="0082065F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революции он был обласкан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Советской 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властью, потому как был «правильного» происхождения.</w:t>
      </w: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Сначала</w:t>
      </w:r>
      <w:r w:rsidR="00C131E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он стал членом Совета по делам искусств, затем</w:t>
      </w:r>
      <w:r w:rsidR="00E72B7D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</w:t>
      </w:r>
      <w:r w:rsidR="00C131E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профессором</w:t>
      </w:r>
      <w:r w:rsidR="00366F5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E72B7D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131E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руководителем мастерской при Академии художеств.</w:t>
      </w: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</w:t>
      </w:r>
      <w:r w:rsidR="00C131E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еда обходила Петровых-Водкиных</w:t>
      </w: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стороной</w:t>
      </w:r>
      <w:r w:rsidR="00C131E1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 художественных кругах говорили, что «Купание красного коня» произвело неизгладимое впечатление на наркома Луначарского, что Горький решил привлечь «самобытного Кузьму» на сторону большевиков.</w:t>
      </w:r>
      <w:r w:rsidR="00E72B7D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Петров-Водкин хотел, чтобы искусство его служило всем людям и упорно искал новые пути. «Я почувствовал, как и многие в то время, всю огромную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ответственность моего дела, моего искусства перед этими двинувшимися к жизни массами».</w:t>
      </w:r>
    </w:p>
    <w:p w:rsidR="002D5B5B" w:rsidRPr="00047912" w:rsidRDefault="00123F56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 революционные годы</w:t>
      </w:r>
      <w:r w:rsidR="00B21E87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художнику – </w:t>
      </w:r>
      <w:r w:rsidR="00B21E87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40 лет)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Петров-Водкин работает очень напряженно. Он преподает в Академии художеств, оформляет улицы и площади Петрограда к революционным праздникам, делает обложку первомайского номера журнала «Пламя». Лу</w:t>
      </w:r>
      <w:r w:rsidR="00B21E87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чшее его полотно этого периода –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«Петроград в 1918 году», которое порой н</w:t>
      </w:r>
      <w:r w:rsidR="00B21E87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азывают «Петроградская мадонна»</w:t>
      </w:r>
      <w:r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1E87" w:rsidRPr="00047912" w:rsidRDefault="009E38E7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Юная мать кормит младенца, совсем как 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икон</w:t>
      </w:r>
      <w:r w:rsidR="00366F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D5B5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1C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D5B5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ростой платочек обвивает ее голову как нимб. А кругом суета, народ кишит. Так все обыденно – мать кормит дитя, и, в то же время, благодаря обратной перспективе, главная героиня, как будто бы вырвана из этого мира, парит над бытовой суетой</w:t>
      </w:r>
      <w:r w:rsidR="00320855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D5B5B" w:rsidRPr="00047912">
        <w:rPr>
          <w:rFonts w:ascii="Times New Roman" w:hAnsi="Times New Roman" w:cs="Times New Roman"/>
          <w:sz w:val="28"/>
          <w:szCs w:val="28"/>
          <w:shd w:val="clear" w:color="auto" w:fill="FFFFFF"/>
        </w:rPr>
        <w:t>И нет для нее ничего важнее, чем смотреть прямо в глаза зрителю со строгой простотой во взгляде. И в этот момент происходит чудесное прозрение – так ведь это же Она, здесь среди нас! Не оставил нас Господь даже в эти жестокие годы!</w:t>
      </w:r>
    </w:p>
    <w:p w:rsidR="00A51C85" w:rsidRDefault="00123F56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Петров-Водкин был одним из реорганизаторов системы художественного образования. С 1918 по 1933 г. он преподавал в Петроградских Государственных свободных художественных учебных мастерских</w:t>
      </w:r>
      <w:r w:rsidR="00B21E87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EE7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писал портретов: жены, дочки, работниц, крестьянок, детей. И его</w:t>
      </w:r>
      <w:r w:rsidR="00595D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рвение </w:t>
      </w:r>
      <w:r w:rsidR="00595DFE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оценили: в 1930 году присвоили звание заслуженного деятеля искусств РСФСР. </w:t>
      </w:r>
    </w:p>
    <w:p w:rsidR="00595DFE" w:rsidRPr="00047912" w:rsidRDefault="00595DFE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Да, 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только тут и беда приключилась: у художника обнаружился застарелый туберкулез, а потом и вовсе аллергия на краски. Это был удар! Видим</w:t>
      </w:r>
      <w:r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о, не 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судьба ему была быть рупором Советской власти.</w:t>
      </w:r>
      <w:r w:rsidR="00D03EE7" w:rsidRPr="000479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Да и понял он, что революция стала не только эпохой перемен, а также – </w:t>
      </w:r>
      <w:r w:rsidR="008334AC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эпохой крови: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334AC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ойны, революции, партийные чистки, аре</w:t>
      </w:r>
      <w:bookmarkStart w:id="0" w:name="_GoBack"/>
      <w:bookmarkEnd w:id="0"/>
      <w:r w:rsidR="00D03EE7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сты, расстрелы...</w:t>
      </w:r>
      <w:r w:rsidR="008334AC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такой он </w:t>
      </w:r>
      <w:r w:rsidR="00A51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предполагал </w:t>
      </w:r>
      <w:r w:rsidR="008334AC" w:rsidRPr="000479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судьбы для своего «Красного коня»</w:t>
      </w:r>
    </w:p>
    <w:p w:rsidR="004A5A06" w:rsidRPr="00047912" w:rsidRDefault="00123F56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скончался 15 февраля 1939 года </w:t>
      </w:r>
      <w:r w:rsidR="00B21E87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(61 год)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Ленинграде. Похоронен на</w:t>
      </w:r>
      <w:r w:rsidR="00B21E87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Литераторских мостках Волкова кладбища.</w:t>
      </w:r>
    </w:p>
    <w:p w:rsidR="00A827C4" w:rsidRPr="00047912" w:rsidRDefault="00BC6550" w:rsidP="00E06B94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из того, что не позволено было никому, мог открыто показать Петров-Водкин. Его картины искренни и откровенны, понятны и </w:t>
      </w:r>
      <w:r w:rsidR="002E3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E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душу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366F56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простого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высокоумного. Наверно</w:t>
      </w:r>
      <w:r w:rsidR="00366F56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герои его картин </w:t>
      </w:r>
      <w:r w:rsidR="0036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и 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красивые люди, с простыми</w:t>
      </w:r>
      <w:r w:rsidR="00366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</w:t>
      </w:r>
      <w:r w:rsidR="0036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порче</w:t>
      </w:r>
      <w:r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ложью лицами. Художник любуется детством, ищет красоту в простых женщинах, схватывает открытые лица, с цельным характером. </w:t>
      </w:r>
      <w:r w:rsidR="00A827C4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 в жизни Кузьма Сергеевич брался за иконописные образы. И сами-то иконы у него не получались. Но в то безбожное время, когда летели с куполов кресты, расстреливались священники, выкорчевывалось Слово Божье из сердец людских, эти его картины воспринимал</w:t>
      </w:r>
      <w:r w:rsidR="00B97B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A827C4" w:rsidRPr="0004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глоток живой воды, как взгляд в другое пространство, где есть милость и прощение за все грехи человеческие. </w:t>
      </w:r>
    </w:p>
    <w:p w:rsidR="00FF378A" w:rsidRPr="00FF378A" w:rsidRDefault="00FF378A" w:rsidP="00E06B94">
      <w:pPr>
        <w:shd w:val="clear" w:color="auto" w:fill="FFFFFF"/>
        <w:tabs>
          <w:tab w:val="left" w:pos="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Использованные источники</w:t>
      </w:r>
    </w:p>
    <w:p w:rsidR="00963C72" w:rsidRPr="00963C72" w:rsidRDefault="002251EE" w:rsidP="002C25A3">
      <w:pPr>
        <w:pStyle w:val="a6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360" w:lineRule="auto"/>
        <w:ind w:left="-567" w:firstLine="0"/>
        <w:jc w:val="both"/>
        <w:rPr>
          <w:rStyle w:val="a5"/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63C72">
        <w:rPr>
          <w:rFonts w:ascii="Times New Roman" w:hAnsi="Times New Roman" w:cs="Times New Roman"/>
          <w:bCs/>
          <w:iCs/>
          <w:sz w:val="28"/>
          <w:szCs w:val="28"/>
        </w:rPr>
        <w:t xml:space="preserve">Коровина Елена. </w:t>
      </w:r>
      <w:r w:rsidR="004A5A06" w:rsidRPr="00963C72">
        <w:rPr>
          <w:rFonts w:ascii="Times New Roman" w:hAnsi="Times New Roman" w:cs="Times New Roman"/>
          <w:bCs/>
          <w:iCs/>
          <w:sz w:val="28"/>
          <w:szCs w:val="28"/>
        </w:rPr>
        <w:t>ЖЗЛ (Кузьма Петров-Водкин. Иконопись времени и жизни)</w:t>
      </w:r>
      <w:r w:rsidR="00963C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4" w:history="1">
        <w:r w:rsidR="004A5A06" w:rsidRPr="00963C72">
          <w:rPr>
            <w:rStyle w:val="a5"/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https://www.liveinternet.ru/users/2010239/post130534096</w:t>
        </w:r>
      </w:hyperlink>
    </w:p>
    <w:p w:rsidR="005B75E1" w:rsidRPr="00963C72" w:rsidRDefault="009E38E7" w:rsidP="002027E9">
      <w:pPr>
        <w:pStyle w:val="a6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360" w:lineRule="auto"/>
        <w:ind w:left="-567" w:firstLine="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25" w:history="1">
        <w:r w:rsidR="004A5A06" w:rsidRPr="00963C7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Кутковой</w:t>
        </w:r>
      </w:hyperlink>
      <w:r w:rsidR="005B75E1" w:rsidRPr="00963C72">
        <w:rPr>
          <w:rFonts w:ascii="Times New Roman" w:hAnsi="Times New Roman" w:cs="Times New Roman"/>
          <w:sz w:val="28"/>
          <w:szCs w:val="28"/>
        </w:rPr>
        <w:t xml:space="preserve"> </w:t>
      </w:r>
      <w:r w:rsidR="002251EE" w:rsidRPr="00963C72">
        <w:rPr>
          <w:rFonts w:ascii="Times New Roman" w:hAnsi="Times New Roman" w:cs="Times New Roman"/>
          <w:sz w:val="28"/>
          <w:szCs w:val="28"/>
        </w:rPr>
        <w:t xml:space="preserve">Виктор. </w:t>
      </w:r>
      <w:r w:rsidR="005B75E1" w:rsidRPr="00963C72">
        <w:rPr>
          <w:rFonts w:ascii="Times New Roman" w:hAnsi="Times New Roman" w:cs="Times New Roman"/>
          <w:sz w:val="28"/>
          <w:szCs w:val="28"/>
        </w:rPr>
        <w:t>Неузнанный К.С. Петров-Водкин. К 130-летию со дня рождения художника</w:t>
      </w:r>
      <w:r w:rsidR="00963C72" w:rsidRPr="00963C72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5B75E1" w:rsidRPr="00963C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http://www.pravoslavie.ru/28171.html</w:t>
        </w:r>
      </w:hyperlink>
    </w:p>
    <w:p w:rsidR="00A37C4B" w:rsidRPr="00963C72" w:rsidRDefault="00A37C4B" w:rsidP="00706B3A">
      <w:pPr>
        <w:pStyle w:val="a6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странных вывертов судьбы художника.</w:t>
      </w:r>
      <w:r w:rsidR="00963C72"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id=10352824" w:history="1">
        <w:r w:rsidRPr="00963C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http://www.aif.ru/culture/person/petrov-vodkin_hod_konyom_pyat_strannyh_vyvertov_sudby_hudozhnika#id=10352824</w:t>
        </w:r>
      </w:hyperlink>
    </w:p>
    <w:p w:rsidR="0082065F" w:rsidRPr="00963C72" w:rsidRDefault="0082065F" w:rsidP="006F00AA">
      <w:pPr>
        <w:pStyle w:val="a6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странные образы дум. Кузьма Сергеевич Петров-Водкин</w:t>
      </w:r>
      <w:r w:rsidR="00963C72"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Pr="00963C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https://kinohit.mirtesen.ru/blog/43073282095/Eti-strannyie-obrazyi-dum.-Kuzma-Sergeevich-Petrov-Vodkin</w:t>
        </w:r>
      </w:hyperlink>
    </w:p>
    <w:p w:rsidR="00047912" w:rsidRPr="00963C72" w:rsidRDefault="00047912" w:rsidP="006A62BA">
      <w:pPr>
        <w:pStyle w:val="a6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Адаскина</w:t>
      </w:r>
      <w:proofErr w:type="spellEnd"/>
      <w:r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</w:t>
      </w:r>
      <w:r w:rsidR="002251EE"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Кузьма Сергеевич Петров-Водкин (1878-1939)</w:t>
      </w:r>
      <w:r w:rsidR="00963C72" w:rsidRPr="0096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2251EE" w:rsidRPr="00963C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https://www.liveinternet.ru/users/4373400/post376035331</w:t>
        </w:r>
      </w:hyperlink>
    </w:p>
    <w:sectPr w:rsidR="00047912" w:rsidRPr="00963C72" w:rsidSect="00B6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B3F4F"/>
    <w:multiLevelType w:val="multilevel"/>
    <w:tmpl w:val="DA3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40337"/>
    <w:multiLevelType w:val="hybridMultilevel"/>
    <w:tmpl w:val="523AF31A"/>
    <w:lvl w:ilvl="0" w:tplc="048CD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000E17"/>
    <w:multiLevelType w:val="hybridMultilevel"/>
    <w:tmpl w:val="63DE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C3"/>
    <w:rsid w:val="00031B09"/>
    <w:rsid w:val="00047912"/>
    <w:rsid w:val="00053DC3"/>
    <w:rsid w:val="000608B3"/>
    <w:rsid w:val="00061151"/>
    <w:rsid w:val="000A7C96"/>
    <w:rsid w:val="000E2ED2"/>
    <w:rsid w:val="001179EA"/>
    <w:rsid w:val="00123F56"/>
    <w:rsid w:val="00162832"/>
    <w:rsid w:val="001A118F"/>
    <w:rsid w:val="00200E0B"/>
    <w:rsid w:val="002019BB"/>
    <w:rsid w:val="002251EE"/>
    <w:rsid w:val="002D5B5B"/>
    <w:rsid w:val="002E3799"/>
    <w:rsid w:val="00303C38"/>
    <w:rsid w:val="00320855"/>
    <w:rsid w:val="00322E9F"/>
    <w:rsid w:val="00363BED"/>
    <w:rsid w:val="00366F56"/>
    <w:rsid w:val="00394260"/>
    <w:rsid w:val="0039557B"/>
    <w:rsid w:val="004508C9"/>
    <w:rsid w:val="00466467"/>
    <w:rsid w:val="0048305C"/>
    <w:rsid w:val="004979D7"/>
    <w:rsid w:val="004A5A06"/>
    <w:rsid w:val="00534222"/>
    <w:rsid w:val="00551826"/>
    <w:rsid w:val="00557E4A"/>
    <w:rsid w:val="0058556A"/>
    <w:rsid w:val="00595251"/>
    <w:rsid w:val="00595DFE"/>
    <w:rsid w:val="005A501E"/>
    <w:rsid w:val="005B75E1"/>
    <w:rsid w:val="006523A1"/>
    <w:rsid w:val="00663B5C"/>
    <w:rsid w:val="006E3AB4"/>
    <w:rsid w:val="007650BD"/>
    <w:rsid w:val="007A1000"/>
    <w:rsid w:val="007B4940"/>
    <w:rsid w:val="007D4F46"/>
    <w:rsid w:val="0082003D"/>
    <w:rsid w:val="0082065F"/>
    <w:rsid w:val="008334AC"/>
    <w:rsid w:val="008420A3"/>
    <w:rsid w:val="00872751"/>
    <w:rsid w:val="008748FE"/>
    <w:rsid w:val="0088129C"/>
    <w:rsid w:val="008D4EEC"/>
    <w:rsid w:val="008E0C48"/>
    <w:rsid w:val="00927E99"/>
    <w:rsid w:val="009634FE"/>
    <w:rsid w:val="00963C72"/>
    <w:rsid w:val="009E38E7"/>
    <w:rsid w:val="009E61CE"/>
    <w:rsid w:val="009F0925"/>
    <w:rsid w:val="009F4138"/>
    <w:rsid w:val="00A161D8"/>
    <w:rsid w:val="00A37C4B"/>
    <w:rsid w:val="00A43973"/>
    <w:rsid w:val="00A51C85"/>
    <w:rsid w:val="00A60AA6"/>
    <w:rsid w:val="00A827C4"/>
    <w:rsid w:val="00B10FF8"/>
    <w:rsid w:val="00B21E87"/>
    <w:rsid w:val="00B344EF"/>
    <w:rsid w:val="00B421DE"/>
    <w:rsid w:val="00B6371B"/>
    <w:rsid w:val="00B97B4B"/>
    <w:rsid w:val="00BC6550"/>
    <w:rsid w:val="00BE11F7"/>
    <w:rsid w:val="00C131E1"/>
    <w:rsid w:val="00C43BC3"/>
    <w:rsid w:val="00C50E1E"/>
    <w:rsid w:val="00CA0AE6"/>
    <w:rsid w:val="00CC2294"/>
    <w:rsid w:val="00CE43C6"/>
    <w:rsid w:val="00D03A14"/>
    <w:rsid w:val="00D03EE7"/>
    <w:rsid w:val="00D22275"/>
    <w:rsid w:val="00DC0983"/>
    <w:rsid w:val="00E06B94"/>
    <w:rsid w:val="00E47E8A"/>
    <w:rsid w:val="00E72B7D"/>
    <w:rsid w:val="00E849F4"/>
    <w:rsid w:val="00EC7E33"/>
    <w:rsid w:val="00F42D9E"/>
    <w:rsid w:val="00F63270"/>
    <w:rsid w:val="00F83BF0"/>
    <w:rsid w:val="00F84D3D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CB47-4885-4CCB-927F-40AEEC95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3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E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3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421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A5A06"/>
    <w:pPr>
      <w:ind w:left="720"/>
      <w:contextualSpacing/>
    </w:pPr>
  </w:style>
  <w:style w:type="paragraph" w:customStyle="1" w:styleId="block-docauthor">
    <w:name w:val="block-doc__author"/>
    <w:basedOn w:val="a"/>
    <w:rsid w:val="004A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docdate">
    <w:name w:val="block-doc__date"/>
    <w:basedOn w:val="a"/>
    <w:rsid w:val="004A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D4F46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25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A%D0%BE%D0%B2%D0%B0%D1%8F_%D1%81%D0%B8%D1%81%D1%82%D0%B5%D0%BC%D0%B0" TargetMode="External"/><Relationship Id="rId13" Type="http://schemas.openxmlformats.org/officeDocument/2006/relationships/hyperlink" Target="https://ru.wikipedia.org/wiki/%D0%9F%D0%B5%D1%82%D1%80%D0%BE%D0%B3%D1%80%D0%B0%D0%B4%D1%81%D0%BA%D0%B0%D1%8F_%D1%81%D1%82%D0%BE%D1%80%D0%BE%D0%BD%D0%B0" TargetMode="External"/><Relationship Id="rId18" Type="http://schemas.openxmlformats.org/officeDocument/2006/relationships/hyperlink" Target="https://ru.wikipedia.org/wiki/1908_%D0%B3%D0%BE%D0%B4" TargetMode="External"/><Relationship Id="rId26" Type="http://schemas.openxmlformats.org/officeDocument/2006/relationships/hyperlink" Target="http://www.pravoslavie.ru/2817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0%D1%80%D0%B8%D0%B6" TargetMode="External"/><Relationship Id="rId7" Type="http://schemas.openxmlformats.org/officeDocument/2006/relationships/hyperlink" Target="https://ru.wikipedia.org/wiki/%D0%A1%D0%B8%D0%BC%D0%B2%D0%BE%D0%BB%D1%8B_%D1%81%D0%B2%D1%8F%D1%82%D1%8B%D1%85" TargetMode="External"/><Relationship Id="rId12" Type="http://schemas.openxmlformats.org/officeDocument/2006/relationships/hyperlink" Target="https://ru.wikipedia.org/wiki/%D0%90%D0%BB%D0%B5%D0%BA%D1%81%D0%B0%D0%BD%D0%B4%D1%80%D0%BE%D0%B2%D1%81%D0%BA%D0%B8%D0%B9_%D0%BF%D0%B0%D1%80%D0%BA_(%D0%A1%D0%B0%D0%BD%D0%BA%D1%82-%D0%9F%D0%B5%D1%82%D0%B5%D1%80%D0%B1%D1%83%D1%80%D0%B3)" TargetMode="External"/><Relationship Id="rId17" Type="http://schemas.openxmlformats.org/officeDocument/2006/relationships/hyperlink" Target="https://ru.wikipedia.org/wiki/1905_%D0%B3%D0%BE%D0%B4" TargetMode="External"/><Relationship Id="rId25" Type="http://schemas.openxmlformats.org/officeDocument/2006/relationships/hyperlink" Target="http://www.pravoslavie.ru/authors/65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4%D1%83%D0%BB%D1%8C%D1%82%D0%BE%D0%BD&amp;action=edit&amp;redlink=1" TargetMode="External"/><Relationship Id="rId20" Type="http://schemas.openxmlformats.org/officeDocument/2006/relationships/hyperlink" Target="https://ru.wikipedia.org/wiki/%D0%A1%D0%B5%D0%B2%D0%B5%D1%80%D0%BD%D0%B0%D1%8F_%D0%90%D1%84%D1%80%D0%B8%D0%BA%D0%B0" TargetMode="External"/><Relationship Id="rId29" Type="http://schemas.openxmlformats.org/officeDocument/2006/relationships/hyperlink" Target="https://www.liveinternet.ru/users/4373400/post3760353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8%D0%BC%D0%B1" TargetMode="External"/><Relationship Id="rId11" Type="http://schemas.openxmlformats.org/officeDocument/2006/relationships/hyperlink" Target="https://ru.wikipedia.org/wiki/%D0%92%D1%80%D0%B5%D0%B4%D0%B5%D0%BD,_%D0%A0%D0%BE%D0%BC%D0%B0%D0%BD_%D0%A0%D0%BE%D0%BC%D0%B0%D0%BD%D0%BE%D0%B2%D0%B8%D1%87" TargetMode="External"/><Relationship Id="rId24" Type="http://schemas.openxmlformats.org/officeDocument/2006/relationships/hyperlink" Target="https://www.liveinternet.ru/users/2010239/post130534096" TargetMode="External"/><Relationship Id="rId5" Type="http://schemas.openxmlformats.org/officeDocument/2006/relationships/hyperlink" Target="https://ru.wikipedia.org/wiki/%D0%9F%D0%B5%D1%80%D1%81%D0%BF%D0%B5%D0%BA%D1%82%D0%B8%D0%B2%D0%B0" TargetMode="External"/><Relationship Id="rId15" Type="http://schemas.openxmlformats.org/officeDocument/2006/relationships/hyperlink" Target="https://ru.wikipedia.org/wiki/%D0%9B%D0%BE%D0%BD%D0%B4%D0%BE%D0%BD" TargetMode="External"/><Relationship Id="rId23" Type="http://schemas.openxmlformats.org/officeDocument/2006/relationships/hyperlink" Target="https://bble.ru/%D0%9C%D1%84.20.28?rus" TargetMode="External"/><Relationship Id="rId28" Type="http://schemas.openxmlformats.org/officeDocument/2006/relationships/hyperlink" Target="https://kinohit.mirtesen.ru/blog/43073282095/Eti-strannyie-obrazyi-dum.-Kuzma-Sergeevich-Petrov-Vodkin" TargetMode="External"/><Relationship Id="rId10" Type="http://schemas.openxmlformats.org/officeDocument/2006/relationships/hyperlink" Target="https://ru.wikipedia.org/wiki/%D0%98%D0%BA%D0%BE%D0%BD%D0%BE%D0%BF%D0%B8%D1%81%D1%8C" TargetMode="External"/><Relationship Id="rId19" Type="http://schemas.openxmlformats.org/officeDocument/2006/relationships/hyperlink" Target="https://ru.wikipedia.org/wiki/%D0%98%D1%82%D0%B0%D0%BB%D0%B8%D1%8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7%D1%8B%D0%BA" TargetMode="External"/><Relationship Id="rId14" Type="http://schemas.openxmlformats.org/officeDocument/2006/relationships/hyperlink" Target="https://ru.wikipedia.org/wiki/%D0%9C%D0%B0%D0%B9%D0%BE%D0%BB%D0%B8%D0%BA%D0%B0" TargetMode="External"/><Relationship Id="rId22" Type="http://schemas.openxmlformats.org/officeDocument/2006/relationships/hyperlink" Target="https://bble.ru/1%D0%98%D0%BD.4.9-10?rus" TargetMode="External"/><Relationship Id="rId27" Type="http://schemas.openxmlformats.org/officeDocument/2006/relationships/hyperlink" Target="http://www.aif.ru/culture/person/petrov-vodkin_hod_konyom_pyat_strannyh_vyvertov_sudby_hudozhnik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Лобанова</dc:creator>
  <cp:keywords/>
  <dc:description/>
  <cp:lastModifiedBy>Sveta</cp:lastModifiedBy>
  <cp:revision>20</cp:revision>
  <dcterms:created xsi:type="dcterms:W3CDTF">2018-11-05T18:09:00Z</dcterms:created>
  <dcterms:modified xsi:type="dcterms:W3CDTF">2018-11-09T14:08:00Z</dcterms:modified>
</cp:coreProperties>
</file>