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09" w:rsidRPr="00882809" w:rsidRDefault="00882809" w:rsidP="00882809">
      <w:pPr>
        <w:jc w:val="both"/>
        <w:rPr>
          <w:rFonts w:ascii="Times New Roman" w:hAnsi="Times New Roman" w:cs="Times New Roman"/>
          <w:b/>
          <w:sz w:val="24"/>
        </w:rPr>
      </w:pPr>
      <w:r w:rsidRPr="00882809">
        <w:rPr>
          <w:rFonts w:ascii="Times New Roman" w:hAnsi="Times New Roman" w:cs="Times New Roman"/>
          <w:b/>
          <w:sz w:val="24"/>
        </w:rPr>
        <w:t>МУНИЦИПЕЛЬНОЕ БЮДЖЕТНОЕ УЧРЕЖДЕНИЕ ДОПОЛНИТЕЛЬНОГО ОБРАЗОВАНИЯ «ДЕСКАЯ МУЗЫКАЛЬНАЯ ШКОЛА №1» г. НОВОМОСКОВСКА</w:t>
      </w:r>
    </w:p>
    <w:p w:rsidR="00882809" w:rsidRDefault="00882809">
      <w:pPr>
        <w:rPr>
          <w:rFonts w:ascii="Times New Roman" w:hAnsi="Times New Roman" w:cs="Times New Roman"/>
          <w:b/>
          <w:sz w:val="28"/>
        </w:rPr>
      </w:pPr>
    </w:p>
    <w:p w:rsidR="00882809" w:rsidRDefault="00882809">
      <w:pPr>
        <w:rPr>
          <w:rFonts w:ascii="Times New Roman" w:hAnsi="Times New Roman" w:cs="Times New Roman"/>
          <w:b/>
          <w:sz w:val="28"/>
        </w:rPr>
      </w:pPr>
    </w:p>
    <w:p w:rsidR="00882809" w:rsidRDefault="00882809">
      <w:pPr>
        <w:rPr>
          <w:rFonts w:ascii="Times New Roman" w:hAnsi="Times New Roman" w:cs="Times New Roman"/>
          <w:b/>
          <w:sz w:val="28"/>
        </w:rPr>
      </w:pPr>
    </w:p>
    <w:p w:rsidR="00882809" w:rsidRDefault="00882809">
      <w:pPr>
        <w:rPr>
          <w:rFonts w:ascii="Times New Roman" w:hAnsi="Times New Roman" w:cs="Times New Roman"/>
          <w:b/>
          <w:sz w:val="28"/>
        </w:rPr>
      </w:pPr>
    </w:p>
    <w:p w:rsidR="00882809" w:rsidRDefault="00882809">
      <w:pPr>
        <w:rPr>
          <w:rFonts w:ascii="Times New Roman" w:hAnsi="Times New Roman" w:cs="Times New Roman"/>
          <w:b/>
          <w:sz w:val="28"/>
        </w:rPr>
      </w:pPr>
    </w:p>
    <w:p w:rsidR="00882809" w:rsidRDefault="00882809">
      <w:pPr>
        <w:rPr>
          <w:rFonts w:ascii="Times New Roman" w:hAnsi="Times New Roman" w:cs="Times New Roman"/>
          <w:b/>
          <w:sz w:val="28"/>
        </w:rPr>
      </w:pPr>
    </w:p>
    <w:p w:rsidR="00882809" w:rsidRDefault="00882809">
      <w:pPr>
        <w:rPr>
          <w:rFonts w:ascii="Times New Roman" w:hAnsi="Times New Roman" w:cs="Times New Roman"/>
          <w:b/>
          <w:sz w:val="28"/>
        </w:rPr>
      </w:pPr>
    </w:p>
    <w:p w:rsidR="00882809" w:rsidRPr="00882809" w:rsidRDefault="00882809" w:rsidP="00882809">
      <w:pPr>
        <w:jc w:val="center"/>
        <w:rPr>
          <w:rFonts w:ascii="Times New Roman" w:hAnsi="Times New Roman" w:cs="Times New Roman"/>
          <w:b/>
          <w:sz w:val="96"/>
          <w:u w:val="dotted"/>
        </w:rPr>
      </w:pPr>
      <w:r w:rsidRPr="00882809">
        <w:rPr>
          <w:rFonts w:ascii="Times New Roman" w:hAnsi="Times New Roman" w:cs="Times New Roman"/>
          <w:b/>
          <w:sz w:val="96"/>
          <w:u w:val="dotted"/>
        </w:rPr>
        <w:t>ДОКЛАД</w:t>
      </w:r>
    </w:p>
    <w:p w:rsidR="00882809" w:rsidRPr="00882809" w:rsidRDefault="00882809" w:rsidP="00882809">
      <w:pPr>
        <w:jc w:val="center"/>
        <w:rPr>
          <w:rFonts w:ascii="Times New Roman" w:hAnsi="Times New Roman" w:cs="Times New Roman"/>
          <w:b/>
          <w:sz w:val="36"/>
        </w:rPr>
      </w:pPr>
      <w:r w:rsidRPr="00882809">
        <w:rPr>
          <w:rFonts w:ascii="Times New Roman" w:hAnsi="Times New Roman" w:cs="Times New Roman"/>
          <w:b/>
          <w:sz w:val="36"/>
        </w:rPr>
        <w:t xml:space="preserve">на областную научно – практическую конференцию </w:t>
      </w:r>
    </w:p>
    <w:p w:rsidR="00882809" w:rsidRPr="00882809" w:rsidRDefault="00882809" w:rsidP="00882809">
      <w:pPr>
        <w:jc w:val="center"/>
        <w:rPr>
          <w:rFonts w:ascii="Times New Roman" w:hAnsi="Times New Roman" w:cs="Times New Roman"/>
          <w:b/>
          <w:sz w:val="36"/>
        </w:rPr>
      </w:pPr>
      <w:r w:rsidRPr="00882809">
        <w:rPr>
          <w:rFonts w:ascii="Times New Roman" w:hAnsi="Times New Roman" w:cs="Times New Roman"/>
          <w:b/>
          <w:sz w:val="36"/>
        </w:rPr>
        <w:t xml:space="preserve"> «ЖЕНСКИЕ ОБРАЗЫ В ИСКУССТВЕ»</w:t>
      </w:r>
    </w:p>
    <w:p w:rsidR="00882809" w:rsidRPr="00882809" w:rsidRDefault="00882809" w:rsidP="00882809">
      <w:pPr>
        <w:jc w:val="center"/>
        <w:rPr>
          <w:rFonts w:ascii="Times New Roman" w:hAnsi="Times New Roman" w:cs="Times New Roman"/>
          <w:b/>
          <w:sz w:val="36"/>
        </w:rPr>
      </w:pPr>
      <w:r w:rsidRPr="00882809">
        <w:rPr>
          <w:rFonts w:ascii="Times New Roman" w:hAnsi="Times New Roman" w:cs="Times New Roman"/>
          <w:b/>
          <w:sz w:val="36"/>
        </w:rPr>
        <w:t>тема:</w:t>
      </w:r>
    </w:p>
    <w:p w:rsidR="00882809" w:rsidRDefault="00882809" w:rsidP="00882809">
      <w:pPr>
        <w:ind w:firstLine="215"/>
        <w:jc w:val="center"/>
        <w:rPr>
          <w:rFonts w:ascii="Times New Roman" w:hAnsi="Times New Roman" w:cs="Times New Roman"/>
          <w:b/>
          <w:sz w:val="40"/>
        </w:rPr>
      </w:pPr>
      <w:r w:rsidRPr="00882809">
        <w:rPr>
          <w:rFonts w:ascii="Times New Roman" w:hAnsi="Times New Roman" w:cs="Times New Roman"/>
          <w:b/>
          <w:sz w:val="40"/>
        </w:rPr>
        <w:t>«Фортепианные сонаты Бетховена, обрамленные женскими образами»</w:t>
      </w:r>
      <w:bookmarkStart w:id="0" w:name="_GoBack"/>
      <w:bookmarkEnd w:id="0"/>
    </w:p>
    <w:p w:rsidR="00882809" w:rsidRDefault="00882809" w:rsidP="00882809">
      <w:pPr>
        <w:ind w:firstLine="215"/>
        <w:jc w:val="center"/>
        <w:rPr>
          <w:rFonts w:ascii="Times New Roman" w:hAnsi="Times New Roman" w:cs="Times New Roman"/>
          <w:b/>
          <w:sz w:val="40"/>
        </w:rPr>
      </w:pPr>
    </w:p>
    <w:p w:rsidR="00882809" w:rsidRPr="00882809" w:rsidRDefault="00882809" w:rsidP="00882809">
      <w:pPr>
        <w:ind w:firstLine="215"/>
        <w:jc w:val="right"/>
        <w:rPr>
          <w:rFonts w:ascii="Times New Roman" w:hAnsi="Times New Roman" w:cs="Times New Roman"/>
          <w:b/>
          <w:sz w:val="32"/>
        </w:rPr>
      </w:pPr>
      <w:r w:rsidRPr="00882809">
        <w:rPr>
          <w:rFonts w:ascii="Times New Roman" w:hAnsi="Times New Roman" w:cs="Times New Roman"/>
          <w:b/>
          <w:sz w:val="32"/>
        </w:rPr>
        <w:t>подготовила:</w:t>
      </w:r>
    </w:p>
    <w:p w:rsidR="00882809" w:rsidRPr="00882809" w:rsidRDefault="00882809" w:rsidP="00882809">
      <w:pPr>
        <w:ind w:firstLine="215"/>
        <w:jc w:val="right"/>
        <w:rPr>
          <w:rFonts w:ascii="Times New Roman" w:hAnsi="Times New Roman" w:cs="Times New Roman"/>
          <w:b/>
          <w:sz w:val="32"/>
        </w:rPr>
      </w:pPr>
      <w:r w:rsidRPr="00882809">
        <w:rPr>
          <w:rFonts w:ascii="Times New Roman" w:hAnsi="Times New Roman" w:cs="Times New Roman"/>
          <w:b/>
          <w:sz w:val="32"/>
        </w:rPr>
        <w:t>преподаватель МБУДО «ДМШ №1»</w:t>
      </w:r>
    </w:p>
    <w:p w:rsidR="00882809" w:rsidRPr="00882809" w:rsidRDefault="00882809" w:rsidP="00882809">
      <w:pPr>
        <w:ind w:firstLine="215"/>
        <w:jc w:val="right"/>
        <w:rPr>
          <w:rFonts w:ascii="Times New Roman" w:hAnsi="Times New Roman" w:cs="Times New Roman"/>
          <w:b/>
          <w:sz w:val="32"/>
        </w:rPr>
      </w:pPr>
      <w:r w:rsidRPr="00882809">
        <w:rPr>
          <w:rFonts w:ascii="Times New Roman" w:hAnsi="Times New Roman" w:cs="Times New Roman"/>
          <w:b/>
          <w:sz w:val="32"/>
        </w:rPr>
        <w:t xml:space="preserve">по классу фортепиано </w:t>
      </w:r>
      <w:r w:rsidRPr="00882809">
        <w:rPr>
          <w:rFonts w:ascii="Times New Roman" w:hAnsi="Times New Roman" w:cs="Times New Roman"/>
          <w:b/>
          <w:sz w:val="32"/>
          <w:u w:val="single"/>
        </w:rPr>
        <w:t>Рукосуева А.А.</w:t>
      </w:r>
    </w:p>
    <w:p w:rsidR="00882809" w:rsidRDefault="00882809">
      <w:pPr>
        <w:rPr>
          <w:rFonts w:ascii="Times New Roman" w:hAnsi="Times New Roman" w:cs="Times New Roman"/>
          <w:b/>
          <w:sz w:val="28"/>
        </w:rPr>
      </w:pPr>
    </w:p>
    <w:p w:rsidR="00882809" w:rsidRDefault="00882809">
      <w:pPr>
        <w:rPr>
          <w:rFonts w:ascii="Times New Roman" w:hAnsi="Times New Roman" w:cs="Times New Roman"/>
          <w:b/>
          <w:sz w:val="28"/>
        </w:rPr>
      </w:pPr>
    </w:p>
    <w:p w:rsidR="00882809" w:rsidRDefault="00882809">
      <w:pPr>
        <w:rPr>
          <w:rFonts w:ascii="Times New Roman" w:hAnsi="Times New Roman" w:cs="Times New Roman"/>
          <w:b/>
          <w:sz w:val="28"/>
        </w:rPr>
      </w:pPr>
    </w:p>
    <w:p w:rsidR="00882809" w:rsidRDefault="00882809">
      <w:pPr>
        <w:rPr>
          <w:rFonts w:ascii="Times New Roman" w:hAnsi="Times New Roman" w:cs="Times New Roman"/>
          <w:b/>
          <w:sz w:val="28"/>
        </w:rPr>
      </w:pPr>
    </w:p>
    <w:p w:rsidR="00882809" w:rsidRDefault="00882809">
      <w:pPr>
        <w:rPr>
          <w:rFonts w:ascii="Times New Roman" w:hAnsi="Times New Roman" w:cs="Times New Roman"/>
          <w:b/>
          <w:sz w:val="28"/>
        </w:rPr>
      </w:pPr>
    </w:p>
    <w:p w:rsidR="00882809" w:rsidRDefault="00882809">
      <w:pPr>
        <w:rPr>
          <w:rFonts w:ascii="Times New Roman" w:hAnsi="Times New Roman" w:cs="Times New Roman"/>
          <w:b/>
          <w:sz w:val="28"/>
        </w:rPr>
      </w:pPr>
    </w:p>
    <w:p w:rsidR="00882809" w:rsidRDefault="00882809" w:rsidP="00882809">
      <w:pPr>
        <w:jc w:val="center"/>
        <w:rPr>
          <w:rFonts w:ascii="Times New Roman" w:hAnsi="Times New Roman" w:cs="Times New Roman"/>
          <w:b/>
          <w:sz w:val="28"/>
        </w:rPr>
      </w:pPr>
      <w:r>
        <w:rPr>
          <w:rFonts w:ascii="Times New Roman" w:hAnsi="Times New Roman" w:cs="Times New Roman"/>
          <w:b/>
          <w:sz w:val="28"/>
        </w:rPr>
        <w:t>ноябрь 2018 года</w:t>
      </w:r>
    </w:p>
    <w:p w:rsidR="00882809" w:rsidRPr="00882809" w:rsidRDefault="00882809" w:rsidP="00571D7C">
      <w:pPr>
        <w:ind w:firstLine="284"/>
        <w:jc w:val="right"/>
        <w:rPr>
          <w:rFonts w:ascii="Times New Roman" w:hAnsi="Times New Roman" w:cs="Times New Roman"/>
          <w:b/>
          <w:i/>
          <w:sz w:val="28"/>
        </w:rPr>
      </w:pPr>
      <w:r w:rsidRPr="00882809">
        <w:rPr>
          <w:rFonts w:ascii="Times New Roman" w:hAnsi="Times New Roman" w:cs="Times New Roman"/>
          <w:b/>
          <w:i/>
          <w:sz w:val="28"/>
        </w:rPr>
        <w:lastRenderedPageBreak/>
        <w:t>"Сердце - вот истинный рычаг всего великого"</w:t>
      </w:r>
    </w:p>
    <w:p w:rsidR="00882809" w:rsidRPr="00882809" w:rsidRDefault="00882809" w:rsidP="00571D7C">
      <w:pPr>
        <w:ind w:firstLine="284"/>
        <w:jc w:val="right"/>
        <w:rPr>
          <w:rFonts w:ascii="Times New Roman" w:hAnsi="Times New Roman" w:cs="Times New Roman"/>
          <w:b/>
          <w:i/>
          <w:sz w:val="28"/>
        </w:rPr>
      </w:pPr>
      <w:r w:rsidRPr="00882809">
        <w:rPr>
          <w:rFonts w:ascii="Times New Roman" w:hAnsi="Times New Roman" w:cs="Times New Roman"/>
          <w:b/>
          <w:i/>
          <w:sz w:val="28"/>
        </w:rPr>
        <w:t>Л.В. Бетховен</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 xml:space="preserve">Чисто биографический подход к пониманию любого композитора крайне редко дает ключ к разгадке его творчества. Порой такой подход сводится к односложной минимизации узконаправленных житейских сцен, упуская истинную глубину процесса: ведь неразрывная взаимосвязь ряда эпизодов накапливается на протяжении всей жизни и в какой - то момент происходит перелом - перелом в характере, личности и творчестве в том числе. </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На некоторых из них я бы и хотела соср</w:t>
      </w:r>
      <w:r w:rsidR="005D4AE1">
        <w:rPr>
          <w:rFonts w:ascii="Times New Roman" w:hAnsi="Times New Roman" w:cs="Times New Roman"/>
          <w:sz w:val="28"/>
        </w:rPr>
        <w:t xml:space="preserve">едоточить наше с вами внимание. </w:t>
      </w:r>
      <w:r>
        <w:rPr>
          <w:rFonts w:ascii="Times New Roman" w:hAnsi="Times New Roman" w:cs="Times New Roman"/>
          <w:sz w:val="28"/>
        </w:rPr>
        <w:t>Свою работу я обращаю к 13 фортепианным сонатам Бетховена, которые были посвящены восьми реальным женщинам и трем условным – Родине, Вене и Природе.</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 xml:space="preserve">Первое что бросается в глаза при оценке творчества этого композитора - необыкновенная динамика эволюции, которой не было ни у кого ни до, ни после. Написанное на рубеже 30, 40 и 50-летия крайне резко отличается друг от друга. Поэтому еще при жизни композитора возникла концепция трех стилей – «ранний» Бетховен, «зрелый» и «поздний». В ней ухвачено главное - интенсивность стилевого развития под воздействием двух прямых факторов - внешний (достаточно оглянуться на европейскую действительность в рамках жизни Бетховена) и внутренний (интимная хрупкая сфера глубоко чувствующего и ранимого творческого человека). </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 xml:space="preserve">Как я упомянула выше, первым адресатом его чувств является его Родина - город Бонн. Среди шести сонат, написанных под влиянием </w:t>
      </w:r>
      <w:proofErr w:type="spellStart"/>
      <w:r>
        <w:rPr>
          <w:rFonts w:ascii="Times New Roman" w:hAnsi="Times New Roman" w:cs="Times New Roman"/>
          <w:sz w:val="28"/>
        </w:rPr>
        <w:t>мангеймской</w:t>
      </w:r>
      <w:proofErr w:type="spellEnd"/>
      <w:r>
        <w:rPr>
          <w:rFonts w:ascii="Times New Roman" w:hAnsi="Times New Roman" w:cs="Times New Roman"/>
          <w:sz w:val="28"/>
        </w:rPr>
        <w:t xml:space="preserve"> школы, Ф.Э. Баха, Й. Гайдна, В. Моцарта и учителя Бетховена К. </w:t>
      </w:r>
      <w:proofErr w:type="spellStart"/>
      <w:r>
        <w:rPr>
          <w:rFonts w:ascii="Times New Roman" w:hAnsi="Times New Roman" w:cs="Times New Roman"/>
          <w:sz w:val="28"/>
        </w:rPr>
        <w:t>Неефе</w:t>
      </w:r>
      <w:proofErr w:type="spellEnd"/>
      <w:r>
        <w:rPr>
          <w:rFonts w:ascii="Times New Roman" w:hAnsi="Times New Roman" w:cs="Times New Roman"/>
          <w:sz w:val="28"/>
        </w:rPr>
        <w:t>, исследователи выделяют сонату f-</w:t>
      </w:r>
      <w:proofErr w:type="spellStart"/>
      <w:r>
        <w:rPr>
          <w:rFonts w:ascii="Times New Roman" w:hAnsi="Times New Roman" w:cs="Times New Roman"/>
          <w:sz w:val="28"/>
        </w:rPr>
        <w:t>moll</w:t>
      </w:r>
      <w:proofErr w:type="spellEnd"/>
      <w:r>
        <w:rPr>
          <w:rFonts w:ascii="Times New Roman" w:hAnsi="Times New Roman" w:cs="Times New Roman"/>
          <w:sz w:val="28"/>
        </w:rPr>
        <w:t xml:space="preserve">, предвосхищающую “Патетическую”. </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 xml:space="preserve">Однако настоящий “прорыв” в сонатном творчестве Бетховена совершается в прекрасной Вене, влекущей мечтами, надеждами и возможностями, культурной столице, европейском Санкт-Петербурге. </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 xml:space="preserve">Для сонат 2 </w:t>
      </w:r>
      <w:r w:rsidRPr="009D30D0">
        <w:rPr>
          <w:rFonts w:ascii="Times New Roman" w:hAnsi="Times New Roman" w:cs="Times New Roman"/>
          <w:sz w:val="28"/>
        </w:rPr>
        <w:t>о</w:t>
      </w:r>
      <w:r>
        <w:rPr>
          <w:rFonts w:ascii="Times New Roman" w:hAnsi="Times New Roman" w:cs="Times New Roman"/>
          <w:sz w:val="28"/>
        </w:rPr>
        <w:t xml:space="preserve">пуса характерно преобладание </w:t>
      </w:r>
      <w:proofErr w:type="spellStart"/>
      <w:r>
        <w:rPr>
          <w:rFonts w:ascii="Times New Roman" w:hAnsi="Times New Roman" w:cs="Times New Roman"/>
          <w:sz w:val="28"/>
        </w:rPr>
        <w:t>четырёхчастного</w:t>
      </w:r>
      <w:proofErr w:type="spellEnd"/>
      <w:r>
        <w:rPr>
          <w:rFonts w:ascii="Times New Roman" w:hAnsi="Times New Roman" w:cs="Times New Roman"/>
          <w:sz w:val="28"/>
        </w:rPr>
        <w:t xml:space="preserve"> цикла, что, возможно, связано с желанием приблизить его к симфоническому - чему способствовала масштабность посвящений. Но, после “Патетической”, обобщившей главные достижения предыдущего этапа, Бетховен обращается к противоположной сфере образов— к светлой, радостной лирике. </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 xml:space="preserve">Посвящение пяти сонат </w:t>
      </w:r>
      <w:r>
        <w:rPr>
          <w:rFonts w:ascii="Times New Roman" w:hAnsi="Times New Roman" w:cs="Times New Roman"/>
          <w:b/>
          <w:sz w:val="28"/>
        </w:rPr>
        <w:t>10</w:t>
      </w:r>
      <w:r>
        <w:rPr>
          <w:rFonts w:ascii="Times New Roman" w:hAnsi="Times New Roman" w:cs="Times New Roman"/>
          <w:sz w:val="28"/>
        </w:rPr>
        <w:t xml:space="preserve"> и </w:t>
      </w:r>
      <w:r>
        <w:rPr>
          <w:rFonts w:ascii="Times New Roman" w:hAnsi="Times New Roman" w:cs="Times New Roman"/>
          <w:b/>
          <w:sz w:val="28"/>
        </w:rPr>
        <w:t>14</w:t>
      </w:r>
      <w:r>
        <w:rPr>
          <w:rFonts w:ascii="Times New Roman" w:hAnsi="Times New Roman" w:cs="Times New Roman"/>
          <w:sz w:val="28"/>
        </w:rPr>
        <w:t xml:space="preserve"> </w:t>
      </w:r>
      <w:r>
        <w:rPr>
          <w:rFonts w:ascii="Times New Roman" w:hAnsi="Times New Roman" w:cs="Times New Roman"/>
          <w:b/>
          <w:sz w:val="28"/>
        </w:rPr>
        <w:t>опусов</w:t>
      </w:r>
      <w:r>
        <w:rPr>
          <w:rFonts w:ascii="Times New Roman" w:hAnsi="Times New Roman" w:cs="Times New Roman"/>
          <w:sz w:val="28"/>
        </w:rPr>
        <w:t xml:space="preserve"> Баронессе </w:t>
      </w:r>
      <w:proofErr w:type="spellStart"/>
      <w:r>
        <w:rPr>
          <w:rFonts w:ascii="Times New Roman" w:hAnsi="Times New Roman" w:cs="Times New Roman"/>
          <w:sz w:val="28"/>
        </w:rPr>
        <w:t>Йозефине</w:t>
      </w:r>
      <w:proofErr w:type="spellEnd"/>
      <w:r>
        <w:rPr>
          <w:rFonts w:ascii="Times New Roman" w:hAnsi="Times New Roman" w:cs="Times New Roman"/>
          <w:sz w:val="28"/>
        </w:rPr>
        <w:t xml:space="preserve"> фон Браун скорее стало любезностью со стороны композитора к супруге его благодетеля барона фон Брауна. Последний, будучи директором придворного театра, предоставил Бетховену право проведения в нем премьеры его «Первой симфонии».</w:t>
      </w:r>
    </w:p>
    <w:p w:rsidR="00882809" w:rsidRDefault="00882809" w:rsidP="00571D7C">
      <w:pPr>
        <w:spacing w:after="0" w:line="240" w:lineRule="auto"/>
        <w:ind w:firstLine="284"/>
        <w:jc w:val="both"/>
        <w:rPr>
          <w:rFonts w:ascii="Times New Roman" w:hAnsi="Times New Roman" w:cs="Times New Roman"/>
          <w:color w:val="BFBFBF"/>
          <w:sz w:val="28"/>
        </w:rPr>
      </w:pPr>
      <w:r>
        <w:rPr>
          <w:rFonts w:ascii="Times New Roman" w:hAnsi="Times New Roman" w:cs="Times New Roman"/>
          <w:b/>
          <w:sz w:val="28"/>
        </w:rPr>
        <w:t>Сонаты ор.26 и 27</w:t>
      </w:r>
      <w:r>
        <w:rPr>
          <w:rFonts w:ascii="Times New Roman" w:hAnsi="Times New Roman" w:cs="Times New Roman"/>
          <w:sz w:val="28"/>
        </w:rPr>
        <w:t xml:space="preserve"> </w:t>
      </w:r>
      <w:r>
        <w:rPr>
          <w:rFonts w:ascii="Times New Roman" w:hAnsi="Times New Roman" w:cs="Times New Roman"/>
          <w:b/>
          <w:sz w:val="28"/>
        </w:rPr>
        <w:t>(№ 12–14) (1801)</w:t>
      </w:r>
      <w:r>
        <w:rPr>
          <w:rFonts w:ascii="Times New Roman" w:hAnsi="Times New Roman" w:cs="Times New Roman"/>
          <w:sz w:val="28"/>
        </w:rPr>
        <w:t xml:space="preserve"> знаменуют собой новый подход Бетховена к этому жанру. Он обращается к сонатам-фантазиям, имеющим оригинальное жанровое и структурное решение.</w:t>
      </w:r>
      <w:r>
        <w:rPr>
          <w:rFonts w:ascii="Times New Roman" w:hAnsi="Times New Roman" w:cs="Times New Roman"/>
          <w:color w:val="808080"/>
          <w:sz w:val="28"/>
        </w:rPr>
        <w:t xml:space="preserve"> </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 xml:space="preserve">Соната №13 посвящена ученице Бетховена княгине Софии Лихтенштейн. Произведение - есть само воплощение этой женщины – то шаловливой, то </w:t>
      </w:r>
      <w:r>
        <w:rPr>
          <w:rFonts w:ascii="Times New Roman" w:hAnsi="Times New Roman" w:cs="Times New Roman"/>
          <w:sz w:val="28"/>
        </w:rPr>
        <w:lastRenderedPageBreak/>
        <w:t xml:space="preserve">мечтательной – вечно охваченной изменчивыми и неглубокими чувствами, но неизъяснимо очаровательной. Вот образ формы и структуры сонаты.  </w:t>
      </w:r>
    </w:p>
    <w:p w:rsidR="00882809" w:rsidRDefault="00882809" w:rsidP="00571D7C">
      <w:pPr>
        <w:spacing w:after="0" w:line="240" w:lineRule="auto"/>
        <w:ind w:firstLine="284"/>
        <w:jc w:val="both"/>
        <w:rPr>
          <w:rFonts w:ascii="Times New Roman" w:hAnsi="Times New Roman" w:cs="Times New Roman"/>
          <w:sz w:val="28"/>
        </w:rPr>
      </w:pPr>
      <w:proofErr w:type="spellStart"/>
      <w:r>
        <w:rPr>
          <w:rFonts w:ascii="Times New Roman" w:hAnsi="Times New Roman" w:cs="Times New Roman"/>
          <w:sz w:val="28"/>
        </w:rPr>
        <w:t>Импровизационность</w:t>
      </w:r>
      <w:proofErr w:type="spellEnd"/>
      <w:r>
        <w:rPr>
          <w:rFonts w:ascii="Times New Roman" w:hAnsi="Times New Roman" w:cs="Times New Roman"/>
          <w:sz w:val="28"/>
        </w:rPr>
        <w:t xml:space="preserve"> её обуздывается напряженным развитием в слиянии страстной эмоциональности с драматургической логикой 14-й сонаты. </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 xml:space="preserve">Поводом к её сочинению послужили взаимоотношения Бетховена с его возлюбленной — Джульеттой </w:t>
      </w:r>
      <w:proofErr w:type="spellStart"/>
      <w:r>
        <w:rPr>
          <w:rFonts w:ascii="Times New Roman" w:hAnsi="Times New Roman" w:cs="Times New Roman"/>
          <w:sz w:val="28"/>
        </w:rPr>
        <w:t>Гвиччарди</w:t>
      </w:r>
      <w:proofErr w:type="spellEnd"/>
      <w:r>
        <w:rPr>
          <w:rFonts w:ascii="Times New Roman" w:hAnsi="Times New Roman" w:cs="Times New Roman"/>
          <w:sz w:val="28"/>
        </w:rPr>
        <w:t xml:space="preserve"> - первой глубокой любовной страстью Бетховена, сопровождавшейся столь же глубоким разочарованием. В считанные месяцы, после продолжительных отношений Джульетта склонила свои симпатии к заурядному человеку графу Роберту </w:t>
      </w:r>
      <w:proofErr w:type="spellStart"/>
      <w:r>
        <w:rPr>
          <w:rFonts w:ascii="Times New Roman" w:hAnsi="Times New Roman" w:cs="Times New Roman"/>
          <w:sz w:val="28"/>
        </w:rPr>
        <w:t>Галленбергу</w:t>
      </w:r>
      <w:proofErr w:type="spellEnd"/>
      <w:r>
        <w:rPr>
          <w:rFonts w:ascii="Times New Roman" w:hAnsi="Times New Roman" w:cs="Times New Roman"/>
          <w:sz w:val="28"/>
        </w:rPr>
        <w:t>.</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При всей свободе строения сонаты единство цикла выражено в ней очень ярко, а в линии эмоционального нарастания отсутствует внешняя патетика - все по-настоящему – трагично и глубоко.</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b/>
          <w:sz w:val="28"/>
        </w:rPr>
        <w:t>Три сонаты ор.31 (№ 16–18)</w:t>
      </w:r>
      <w:r>
        <w:rPr>
          <w:rFonts w:ascii="Times New Roman" w:hAnsi="Times New Roman" w:cs="Times New Roman"/>
          <w:sz w:val="28"/>
        </w:rPr>
        <w:t xml:space="preserve"> знаменуют возврат Бетховена к сонатной форме, обогащенной предшествующим опытом.  Крупным достижением этого опуса стала драматическая 17 соната “с речитативом”, превосходящая по страстности и напряженности “Бурю” самого Шекспира. Удивительна новизна предложенного композитором решения в использовании вокальных жанров и форм. По мнению </w:t>
      </w:r>
      <w:proofErr w:type="spellStart"/>
      <w:r>
        <w:rPr>
          <w:rFonts w:ascii="Times New Roman" w:hAnsi="Times New Roman" w:cs="Times New Roman"/>
          <w:sz w:val="28"/>
        </w:rPr>
        <w:t>Р.Роллана</w:t>
      </w:r>
      <w:proofErr w:type="spellEnd"/>
      <w:r>
        <w:rPr>
          <w:rFonts w:ascii="Times New Roman" w:hAnsi="Times New Roman" w:cs="Times New Roman"/>
          <w:sz w:val="28"/>
        </w:rPr>
        <w:t>, соната d-</w:t>
      </w:r>
      <w:proofErr w:type="spellStart"/>
      <w:r>
        <w:rPr>
          <w:rFonts w:ascii="Times New Roman" w:hAnsi="Times New Roman" w:cs="Times New Roman"/>
          <w:sz w:val="28"/>
        </w:rPr>
        <w:t>moll</w:t>
      </w:r>
      <w:proofErr w:type="spellEnd"/>
      <w:r>
        <w:rPr>
          <w:rFonts w:ascii="Times New Roman" w:hAnsi="Times New Roman" w:cs="Times New Roman"/>
          <w:sz w:val="28"/>
        </w:rPr>
        <w:t xml:space="preserve"> «представляет один из наиболее поразительных у Бетховена примеров прямой речи в музыке. Это он, он сам!». </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 xml:space="preserve">Данная соната является логическим продолжением и этическим завершением "лунной". В ней пылкая любовь к Джульетте </w:t>
      </w:r>
      <w:proofErr w:type="spellStart"/>
      <w:r>
        <w:rPr>
          <w:rFonts w:ascii="Times New Roman" w:hAnsi="Times New Roman" w:cs="Times New Roman"/>
          <w:sz w:val="28"/>
        </w:rPr>
        <w:t>Гвиччарди</w:t>
      </w:r>
      <w:proofErr w:type="spellEnd"/>
      <w:r>
        <w:rPr>
          <w:rFonts w:ascii="Times New Roman" w:hAnsi="Times New Roman" w:cs="Times New Roman"/>
          <w:sz w:val="28"/>
        </w:rPr>
        <w:t xml:space="preserve">, неуемная жажда счастья и полноты жизни, усиливаемая грозными симптомами роковой болезни при расцвете духовных и физических сил. Эта соната есть, в сущности, продолжение и этическое завершение «лунной». Новаторство ее живо предвещает концепцию </w:t>
      </w:r>
      <w:r w:rsidRPr="00F015E6">
        <w:rPr>
          <w:rFonts w:ascii="Times New Roman" w:hAnsi="Times New Roman" w:cs="Times New Roman"/>
          <w:b/>
          <w:sz w:val="28"/>
        </w:rPr>
        <w:t>«Аппассионаты»</w:t>
      </w:r>
      <w:r w:rsidR="003564C9">
        <w:rPr>
          <w:rFonts w:ascii="Times New Roman" w:hAnsi="Times New Roman" w:cs="Times New Roman"/>
          <w:b/>
          <w:sz w:val="28"/>
        </w:rPr>
        <w:t xml:space="preserve"> </w:t>
      </w:r>
      <w:r>
        <w:rPr>
          <w:rFonts w:ascii="Times New Roman" w:hAnsi="Times New Roman" w:cs="Times New Roman"/>
          <w:sz w:val="28"/>
        </w:rPr>
        <w:t>— вершины всего фортепианного творчества Бетховена, крайнее напряжение страстей которой уже не повторилось.</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 xml:space="preserve">Если </w:t>
      </w:r>
      <w:r w:rsidRPr="00F015E6">
        <w:rPr>
          <w:rFonts w:ascii="Times New Roman" w:hAnsi="Times New Roman" w:cs="Times New Roman"/>
          <w:b/>
          <w:sz w:val="28"/>
        </w:rPr>
        <w:t xml:space="preserve">“Аппассионата” </w:t>
      </w:r>
      <w:r w:rsidR="00F015E6" w:rsidRPr="00F015E6">
        <w:rPr>
          <w:rFonts w:ascii="Times New Roman" w:hAnsi="Times New Roman" w:cs="Times New Roman"/>
          <w:b/>
          <w:sz w:val="28"/>
        </w:rPr>
        <w:t xml:space="preserve">ор. 57 №23 </w:t>
      </w:r>
      <w:r w:rsidR="003564C9">
        <w:rPr>
          <w:rFonts w:ascii="Times New Roman" w:hAnsi="Times New Roman" w:cs="Times New Roman"/>
          <w:b/>
          <w:sz w:val="28"/>
          <w:lang w:val="en-US"/>
        </w:rPr>
        <w:t>f</w:t>
      </w:r>
      <w:r w:rsidR="00F015E6" w:rsidRPr="00F015E6">
        <w:rPr>
          <w:rFonts w:ascii="Times New Roman" w:hAnsi="Times New Roman" w:cs="Times New Roman"/>
          <w:b/>
          <w:sz w:val="28"/>
        </w:rPr>
        <w:t>-</w:t>
      </w:r>
      <w:r w:rsidR="00F015E6" w:rsidRPr="00F015E6">
        <w:rPr>
          <w:rFonts w:ascii="Times New Roman" w:hAnsi="Times New Roman" w:cs="Times New Roman"/>
          <w:b/>
          <w:sz w:val="28"/>
          <w:lang w:val="en-US"/>
        </w:rPr>
        <w:t>moll</w:t>
      </w:r>
      <w:r w:rsidR="00F015E6">
        <w:rPr>
          <w:rFonts w:ascii="Times New Roman" w:hAnsi="Times New Roman" w:cs="Times New Roman"/>
          <w:sz w:val="28"/>
        </w:rPr>
        <w:t xml:space="preserve"> </w:t>
      </w:r>
      <w:r>
        <w:rPr>
          <w:rFonts w:ascii="Times New Roman" w:hAnsi="Times New Roman" w:cs="Times New Roman"/>
          <w:sz w:val="28"/>
        </w:rPr>
        <w:t xml:space="preserve">— вершина героико-драматической минорной сонаты, то </w:t>
      </w:r>
      <w:r>
        <w:rPr>
          <w:rFonts w:ascii="Times New Roman" w:hAnsi="Times New Roman" w:cs="Times New Roman"/>
          <w:b/>
          <w:sz w:val="28"/>
        </w:rPr>
        <w:t>“Аврора”</w:t>
      </w:r>
      <w:r>
        <w:rPr>
          <w:rFonts w:ascii="Times New Roman" w:hAnsi="Times New Roman" w:cs="Times New Roman"/>
          <w:sz w:val="28"/>
        </w:rPr>
        <w:t xml:space="preserve"> </w:t>
      </w:r>
      <w:r w:rsidR="00F015E6" w:rsidRPr="00F015E6">
        <w:rPr>
          <w:rFonts w:ascii="Times New Roman" w:hAnsi="Times New Roman" w:cs="Times New Roman"/>
          <w:b/>
          <w:sz w:val="28"/>
        </w:rPr>
        <w:t>ор. 53 №21 С –</w:t>
      </w:r>
      <w:proofErr w:type="spellStart"/>
      <w:r w:rsidR="00F015E6" w:rsidRPr="00F015E6">
        <w:rPr>
          <w:rFonts w:ascii="Times New Roman" w:hAnsi="Times New Roman" w:cs="Times New Roman"/>
          <w:b/>
          <w:sz w:val="28"/>
          <w:lang w:val="en-US"/>
        </w:rPr>
        <w:t>dur</w:t>
      </w:r>
      <w:proofErr w:type="spellEnd"/>
      <w:r w:rsidR="00F015E6" w:rsidRPr="00F015E6">
        <w:rPr>
          <w:rFonts w:ascii="Times New Roman" w:hAnsi="Times New Roman" w:cs="Times New Roman"/>
          <w:sz w:val="28"/>
        </w:rPr>
        <w:t xml:space="preserve"> </w:t>
      </w:r>
      <w:r>
        <w:rPr>
          <w:rFonts w:ascii="Times New Roman" w:hAnsi="Times New Roman" w:cs="Times New Roman"/>
          <w:sz w:val="28"/>
        </w:rPr>
        <w:t xml:space="preserve">— его высшее достижение в области большой героической сонаты в центральный период творчества. Образы Природы являются здесь мощным стимулом подъема активных, жизнелюбивых сил человека при проскальзывающих чертах углубленной философской созерцательности, мечтательного отречения от страстей, черты которого уже весьма заметны в </w:t>
      </w:r>
      <w:r>
        <w:rPr>
          <w:rFonts w:ascii="Times New Roman" w:hAnsi="Times New Roman" w:cs="Times New Roman"/>
          <w:sz w:val="28"/>
          <w:lang w:val="en-US"/>
        </w:rPr>
        <w:t>I</w:t>
      </w:r>
      <w:r w:rsidRPr="009D30D0">
        <w:rPr>
          <w:rFonts w:ascii="Times New Roman" w:hAnsi="Times New Roman" w:cs="Times New Roman"/>
          <w:sz w:val="28"/>
        </w:rPr>
        <w:t xml:space="preserve"> </w:t>
      </w:r>
      <w:r>
        <w:rPr>
          <w:rFonts w:ascii="Times New Roman" w:hAnsi="Times New Roman" w:cs="Times New Roman"/>
          <w:sz w:val="28"/>
        </w:rPr>
        <w:t xml:space="preserve">части сонаты ор. 78, посвященной графине Терезе </w:t>
      </w:r>
      <w:proofErr w:type="spellStart"/>
      <w:r>
        <w:rPr>
          <w:rFonts w:ascii="Times New Roman" w:hAnsi="Times New Roman" w:cs="Times New Roman"/>
          <w:sz w:val="28"/>
        </w:rPr>
        <w:t>Брунсвик</w:t>
      </w:r>
      <w:proofErr w:type="spellEnd"/>
      <w:r>
        <w:rPr>
          <w:rFonts w:ascii="Times New Roman" w:hAnsi="Times New Roman" w:cs="Times New Roman"/>
          <w:sz w:val="28"/>
        </w:rPr>
        <w:t xml:space="preserve"> - «великой мечтательнице», по определению Р. Роллана</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Знаменитое письмо, найденное на следующий день после смерти Бетховена, вызвало много споров и догадок исследователей. Послание к «бессмертной возлюбленной» пронизано уверенностью во взаимной любви и свидетельствует о длительных отношениях задолго до его написания.</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Невестой Бетховена она была, имея согласие лишь горячо любимого брата Франца". Интересная деталь: предшествующая этой сонате «</w:t>
      </w:r>
      <w:proofErr w:type="spellStart"/>
      <w:r>
        <w:rPr>
          <w:rFonts w:ascii="Times New Roman" w:hAnsi="Times New Roman" w:cs="Times New Roman"/>
          <w:sz w:val="28"/>
        </w:rPr>
        <w:t>Апассионата</w:t>
      </w:r>
      <w:proofErr w:type="spellEnd"/>
      <w:r>
        <w:rPr>
          <w:rFonts w:ascii="Times New Roman" w:hAnsi="Times New Roman" w:cs="Times New Roman"/>
          <w:sz w:val="28"/>
        </w:rPr>
        <w:t xml:space="preserve">» была посвящена именно ему. Ведь он был ходатаем отношений двух возлюбленных перед протестующими родителями. Впрочем, его имя могло стать и вуалью истинного посвящения. </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lastRenderedPageBreak/>
        <w:t>Но, после неумолимого отказа родителей, мечты о большой семье и детях нашли свое претворение в миссионерской деятельности: создании детских садов для обездоленных ребятишек. По моему мнению, эта женщина играла ключевую роль не только в творчестве, но и жизни композитора.</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 xml:space="preserve">Облик </w:t>
      </w:r>
      <w:r w:rsidRPr="00D17131">
        <w:rPr>
          <w:rFonts w:ascii="Times New Roman" w:hAnsi="Times New Roman" w:cs="Times New Roman"/>
          <w:b/>
          <w:sz w:val="28"/>
        </w:rPr>
        <w:t xml:space="preserve">шести последних </w:t>
      </w:r>
      <w:r>
        <w:rPr>
          <w:rFonts w:ascii="Times New Roman" w:hAnsi="Times New Roman" w:cs="Times New Roman"/>
          <w:sz w:val="28"/>
        </w:rPr>
        <w:t xml:space="preserve">сонат Бетховена связан с усилением философско-психологического начала и возросшим значением лирики. Основной их темой стала жизнь человеческого духа. </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b/>
          <w:sz w:val="28"/>
        </w:rPr>
        <w:t>Соната № 28 ор. 101 A-</w:t>
      </w:r>
      <w:proofErr w:type="spellStart"/>
      <w:r>
        <w:rPr>
          <w:rFonts w:ascii="Times New Roman" w:hAnsi="Times New Roman" w:cs="Times New Roman"/>
          <w:b/>
          <w:sz w:val="28"/>
        </w:rPr>
        <w:t>du</w:t>
      </w:r>
      <w:proofErr w:type="spellEnd"/>
      <w:r>
        <w:rPr>
          <w:rFonts w:ascii="Times New Roman" w:hAnsi="Times New Roman" w:cs="Times New Roman"/>
          <w:b/>
          <w:sz w:val="28"/>
          <w:lang w:val="en-US"/>
        </w:rPr>
        <w:t>r</w:t>
      </w:r>
      <w:r>
        <w:rPr>
          <w:rFonts w:ascii="Times New Roman" w:hAnsi="Times New Roman" w:cs="Times New Roman"/>
          <w:sz w:val="28"/>
        </w:rPr>
        <w:t xml:space="preserve"> романтична по стилю и объединяет нежность с ненавязчивой «ученостью», отличающей поздний бетховенский период. В смысловом же отношении все полно аллюзий и ассоциаций.</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 xml:space="preserve">Именно признание высокого исполнительского таланта его ученицы баронессы </w:t>
      </w:r>
      <w:proofErr w:type="spellStart"/>
      <w:r>
        <w:rPr>
          <w:rFonts w:ascii="Times New Roman" w:hAnsi="Times New Roman" w:cs="Times New Roman"/>
          <w:sz w:val="28"/>
        </w:rPr>
        <w:t>Доротеи</w:t>
      </w:r>
      <w:proofErr w:type="spellEnd"/>
      <w:r>
        <w:rPr>
          <w:rFonts w:ascii="Times New Roman" w:hAnsi="Times New Roman" w:cs="Times New Roman"/>
          <w:sz w:val="28"/>
        </w:rPr>
        <w:t xml:space="preserve"> </w:t>
      </w:r>
      <w:proofErr w:type="spellStart"/>
      <w:r>
        <w:rPr>
          <w:rFonts w:ascii="Times New Roman" w:hAnsi="Times New Roman" w:cs="Times New Roman"/>
          <w:sz w:val="28"/>
        </w:rPr>
        <w:t>Эртман</w:t>
      </w:r>
      <w:proofErr w:type="spellEnd"/>
      <w:r>
        <w:rPr>
          <w:rFonts w:ascii="Times New Roman" w:hAnsi="Times New Roman" w:cs="Times New Roman"/>
          <w:sz w:val="28"/>
        </w:rPr>
        <w:t xml:space="preserve"> и сопутствуется посвящением "богатой поэзией и необыкновенно трудно исполнимой" сонаты. По свидетельству современников, </w:t>
      </w:r>
      <w:proofErr w:type="spellStart"/>
      <w:r>
        <w:rPr>
          <w:rFonts w:ascii="Times New Roman" w:hAnsi="Times New Roman" w:cs="Times New Roman"/>
          <w:sz w:val="28"/>
        </w:rPr>
        <w:t>Даротея-Цецилия</w:t>
      </w:r>
      <w:proofErr w:type="spellEnd"/>
      <w:r>
        <w:rPr>
          <w:rFonts w:ascii="Times New Roman" w:hAnsi="Times New Roman" w:cs="Times New Roman"/>
          <w:sz w:val="28"/>
        </w:rPr>
        <w:t xml:space="preserve"> (как называл ее Бетховен) прекрасно исполняла его сочинения, а также содействовала их популяризации.</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b/>
          <w:sz w:val="28"/>
        </w:rPr>
        <w:t>Соната №30 ор. 109 (</w:t>
      </w:r>
      <w:r>
        <w:rPr>
          <w:rFonts w:ascii="Times New Roman" w:hAnsi="Times New Roman" w:cs="Times New Roman"/>
          <w:b/>
          <w:sz w:val="28"/>
          <w:lang w:val="en-US"/>
        </w:rPr>
        <w:t>E</w:t>
      </w:r>
      <w:r>
        <w:rPr>
          <w:rFonts w:ascii="Times New Roman" w:hAnsi="Times New Roman" w:cs="Times New Roman"/>
          <w:b/>
          <w:sz w:val="28"/>
        </w:rPr>
        <w:t>-</w:t>
      </w:r>
      <w:proofErr w:type="spellStart"/>
      <w:r>
        <w:rPr>
          <w:rFonts w:ascii="Times New Roman" w:hAnsi="Times New Roman" w:cs="Times New Roman"/>
          <w:b/>
          <w:sz w:val="28"/>
          <w:lang w:val="en-US"/>
        </w:rPr>
        <w:t>dur</w:t>
      </w:r>
      <w:proofErr w:type="spellEnd"/>
      <w:r>
        <w:rPr>
          <w:rFonts w:ascii="Times New Roman" w:hAnsi="Times New Roman" w:cs="Times New Roman"/>
          <w:b/>
          <w:sz w:val="28"/>
        </w:rPr>
        <w:t>)</w:t>
      </w:r>
      <w:r>
        <w:rPr>
          <w:rFonts w:ascii="Times New Roman" w:hAnsi="Times New Roman" w:cs="Times New Roman"/>
          <w:sz w:val="28"/>
        </w:rPr>
        <w:t xml:space="preserve"> адресована Максимилиане </w:t>
      </w:r>
      <w:proofErr w:type="spellStart"/>
      <w:r>
        <w:rPr>
          <w:rFonts w:ascii="Times New Roman" w:hAnsi="Times New Roman" w:cs="Times New Roman"/>
          <w:sz w:val="28"/>
        </w:rPr>
        <w:t>Брентано</w:t>
      </w:r>
      <w:proofErr w:type="spellEnd"/>
      <w:r>
        <w:rPr>
          <w:rFonts w:ascii="Times New Roman" w:hAnsi="Times New Roman" w:cs="Times New Roman"/>
          <w:sz w:val="28"/>
        </w:rPr>
        <w:t xml:space="preserve">, с семьей которой Бетховен был очень близок. По его словам, посвящение это не пустая формальность, но выражает «дух, объединяющий благороднейших, лучших людей на земном шаре, тот дух, который никакое время не может разрушить». </w:t>
      </w:r>
    </w:p>
    <w:p w:rsidR="00882809"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 xml:space="preserve">Она является ярким примером лирической, интимной романтики позднего Бетховена, и наделенная философской глубиной. </w:t>
      </w:r>
      <w:r w:rsidR="00571D7C">
        <w:rPr>
          <w:rFonts w:ascii="Times New Roman" w:hAnsi="Times New Roman" w:cs="Times New Roman"/>
          <w:sz w:val="28"/>
        </w:rPr>
        <w:t>Закономерен E-</w:t>
      </w:r>
      <w:proofErr w:type="spellStart"/>
      <w:r w:rsidR="00571D7C">
        <w:rPr>
          <w:rFonts w:ascii="Times New Roman" w:hAnsi="Times New Roman" w:cs="Times New Roman"/>
          <w:sz w:val="28"/>
        </w:rPr>
        <w:t>dur</w:t>
      </w:r>
      <w:proofErr w:type="spellEnd"/>
      <w:r w:rsidR="00571D7C">
        <w:rPr>
          <w:rFonts w:ascii="Times New Roman" w:hAnsi="Times New Roman" w:cs="Times New Roman"/>
          <w:sz w:val="28"/>
        </w:rPr>
        <w:t>:</w:t>
      </w:r>
      <w:r>
        <w:rPr>
          <w:rFonts w:ascii="Times New Roman" w:hAnsi="Times New Roman" w:cs="Times New Roman"/>
          <w:sz w:val="28"/>
        </w:rPr>
        <w:t xml:space="preserve"> </w:t>
      </w:r>
      <w:r w:rsidR="00F015E6">
        <w:rPr>
          <w:rFonts w:ascii="Times New Roman" w:hAnsi="Times New Roman" w:cs="Times New Roman"/>
          <w:sz w:val="28"/>
        </w:rPr>
        <w:t xml:space="preserve">согласно мнению и. </w:t>
      </w:r>
      <w:proofErr w:type="spellStart"/>
      <w:r w:rsidR="00F015E6">
        <w:rPr>
          <w:rFonts w:ascii="Times New Roman" w:hAnsi="Times New Roman" w:cs="Times New Roman"/>
          <w:sz w:val="28"/>
        </w:rPr>
        <w:t>Маттезона</w:t>
      </w:r>
      <w:proofErr w:type="spellEnd"/>
      <w:r w:rsidR="00F015E6">
        <w:rPr>
          <w:rFonts w:ascii="Times New Roman" w:hAnsi="Times New Roman" w:cs="Times New Roman"/>
          <w:sz w:val="28"/>
        </w:rPr>
        <w:t xml:space="preserve"> – это </w:t>
      </w:r>
      <w:r>
        <w:rPr>
          <w:rFonts w:ascii="Times New Roman" w:hAnsi="Times New Roman" w:cs="Times New Roman"/>
          <w:sz w:val="28"/>
        </w:rPr>
        <w:t>тональность религиозного настроения, размышления о смерти и бессмертии, а для Бетховена еще и тональность ночного звездного неба и томления по недосягаемому идеалу.</w:t>
      </w:r>
    </w:p>
    <w:p w:rsidR="005D4AE1" w:rsidRDefault="00882809" w:rsidP="00571D7C">
      <w:pPr>
        <w:spacing w:after="0"/>
        <w:ind w:firstLine="284"/>
        <w:jc w:val="both"/>
        <w:rPr>
          <w:rFonts w:ascii="Times New Roman" w:hAnsi="Times New Roman" w:cs="Times New Roman"/>
          <w:sz w:val="28"/>
        </w:rPr>
      </w:pPr>
      <w:r w:rsidRPr="00020A00">
        <w:rPr>
          <w:rFonts w:ascii="Times New Roman" w:hAnsi="Times New Roman" w:cs="Times New Roman"/>
          <w:sz w:val="28"/>
        </w:rPr>
        <w:t>Таким образом, фортепианная соната в творчестве Бетховена прошла огромный путь</w:t>
      </w:r>
      <w:r w:rsidR="00020A00" w:rsidRPr="00020A00">
        <w:t xml:space="preserve"> </w:t>
      </w:r>
      <w:r w:rsidR="00020A00" w:rsidRPr="00020A00">
        <w:rPr>
          <w:rFonts w:ascii="Times New Roman" w:hAnsi="Times New Roman" w:cs="Times New Roman"/>
          <w:sz w:val="28"/>
        </w:rPr>
        <w:t>от камерн</w:t>
      </w:r>
      <w:r w:rsidR="00571D7C">
        <w:rPr>
          <w:rFonts w:ascii="Times New Roman" w:hAnsi="Times New Roman" w:cs="Times New Roman"/>
          <w:sz w:val="28"/>
        </w:rPr>
        <w:t>ых</w:t>
      </w:r>
      <w:r w:rsidR="00020A00" w:rsidRPr="00020A00">
        <w:rPr>
          <w:rFonts w:ascii="Times New Roman" w:hAnsi="Times New Roman" w:cs="Times New Roman"/>
          <w:sz w:val="28"/>
        </w:rPr>
        <w:t xml:space="preserve"> салонн</w:t>
      </w:r>
      <w:r w:rsidR="00571D7C">
        <w:rPr>
          <w:rFonts w:ascii="Times New Roman" w:hAnsi="Times New Roman" w:cs="Times New Roman"/>
          <w:sz w:val="28"/>
        </w:rPr>
        <w:t>ых</w:t>
      </w:r>
      <w:r w:rsidR="00020A00" w:rsidRPr="00020A00">
        <w:rPr>
          <w:rFonts w:ascii="Times New Roman" w:hAnsi="Times New Roman" w:cs="Times New Roman"/>
          <w:sz w:val="28"/>
        </w:rPr>
        <w:t xml:space="preserve"> </w:t>
      </w:r>
      <w:r w:rsidR="00571D7C">
        <w:rPr>
          <w:rFonts w:ascii="Times New Roman" w:hAnsi="Times New Roman" w:cs="Times New Roman"/>
          <w:sz w:val="28"/>
        </w:rPr>
        <w:t>опусов</w:t>
      </w:r>
      <w:r w:rsidR="00020A00" w:rsidRPr="00020A00">
        <w:rPr>
          <w:rFonts w:ascii="Times New Roman" w:hAnsi="Times New Roman" w:cs="Times New Roman"/>
          <w:sz w:val="28"/>
        </w:rPr>
        <w:t xml:space="preserve"> через сонаты – фантазии к масштабной</w:t>
      </w:r>
      <w:r w:rsidRPr="00020A00">
        <w:rPr>
          <w:rFonts w:ascii="Times New Roman" w:hAnsi="Times New Roman" w:cs="Times New Roman"/>
          <w:sz w:val="28"/>
        </w:rPr>
        <w:t xml:space="preserve"> “философск</w:t>
      </w:r>
      <w:r w:rsidR="00020A00" w:rsidRPr="00020A00">
        <w:rPr>
          <w:rFonts w:ascii="Times New Roman" w:hAnsi="Times New Roman" w:cs="Times New Roman"/>
          <w:sz w:val="28"/>
        </w:rPr>
        <w:t>ой</w:t>
      </w:r>
      <w:r w:rsidRPr="00020A00">
        <w:rPr>
          <w:rFonts w:ascii="Times New Roman" w:hAnsi="Times New Roman" w:cs="Times New Roman"/>
          <w:sz w:val="28"/>
        </w:rPr>
        <w:t xml:space="preserve"> поэм</w:t>
      </w:r>
      <w:r w:rsidR="00020A00" w:rsidRPr="00020A00">
        <w:rPr>
          <w:rFonts w:ascii="Times New Roman" w:hAnsi="Times New Roman" w:cs="Times New Roman"/>
          <w:sz w:val="28"/>
        </w:rPr>
        <w:t>е</w:t>
      </w:r>
      <w:r w:rsidRPr="00020A00">
        <w:rPr>
          <w:rFonts w:ascii="Times New Roman" w:hAnsi="Times New Roman" w:cs="Times New Roman"/>
          <w:sz w:val="28"/>
        </w:rPr>
        <w:t>”</w:t>
      </w:r>
      <w:r w:rsidR="00020A00" w:rsidRPr="00020A00">
        <w:rPr>
          <w:rFonts w:ascii="Times New Roman" w:hAnsi="Times New Roman" w:cs="Times New Roman"/>
          <w:sz w:val="28"/>
        </w:rPr>
        <w:t>,</w:t>
      </w:r>
      <w:r w:rsidRPr="00020A00">
        <w:rPr>
          <w:rFonts w:ascii="Times New Roman" w:hAnsi="Times New Roman" w:cs="Times New Roman"/>
          <w:sz w:val="28"/>
        </w:rPr>
        <w:t xml:space="preserve"> открыв новые горизонты. </w:t>
      </w:r>
      <w:r w:rsidR="005D4AE1">
        <w:rPr>
          <w:rFonts w:ascii="Times New Roman" w:hAnsi="Times New Roman" w:cs="Times New Roman"/>
          <w:sz w:val="28"/>
        </w:rPr>
        <w:t xml:space="preserve">Большой </w:t>
      </w:r>
      <w:r w:rsidRPr="00020A00">
        <w:rPr>
          <w:rFonts w:ascii="Times New Roman" w:hAnsi="Times New Roman" w:cs="Times New Roman"/>
          <w:sz w:val="28"/>
        </w:rPr>
        <w:t xml:space="preserve">стилистический диапазон и многообразие конструктивных решений его сонат стало результатом глубокого душевного отклика композитора на события, составляющие его жизнь и, прежде всего, ими стала интимная любовная сфера. </w:t>
      </w:r>
      <w:r w:rsidR="005D4AE1">
        <w:rPr>
          <w:rFonts w:ascii="Times New Roman" w:hAnsi="Times New Roman" w:cs="Times New Roman"/>
          <w:sz w:val="28"/>
        </w:rPr>
        <w:t>Даже масштабные общенародные темы, подобно самому композитору, приобретали внутреннее глубокое чувство - приобретали душу.</w:t>
      </w:r>
    </w:p>
    <w:p w:rsidR="00882809" w:rsidRDefault="005D4AE1" w:rsidP="00571D7C">
      <w:pPr>
        <w:spacing w:after="0"/>
        <w:ind w:firstLine="284"/>
        <w:jc w:val="both"/>
        <w:rPr>
          <w:rFonts w:ascii="Times New Roman" w:hAnsi="Times New Roman" w:cs="Times New Roman"/>
          <w:sz w:val="28"/>
        </w:rPr>
      </w:pPr>
      <w:r>
        <w:rPr>
          <w:rFonts w:ascii="Times New Roman" w:hAnsi="Times New Roman" w:cs="Times New Roman"/>
          <w:sz w:val="28"/>
        </w:rPr>
        <w:t>Именно «м</w:t>
      </w:r>
      <w:r w:rsidRPr="005D4AE1">
        <w:rPr>
          <w:rFonts w:ascii="Times New Roman" w:hAnsi="Times New Roman" w:cs="Times New Roman"/>
          <w:sz w:val="28"/>
        </w:rPr>
        <w:t>узыка — это откровение более вы</w:t>
      </w:r>
      <w:r>
        <w:rPr>
          <w:rFonts w:ascii="Times New Roman" w:hAnsi="Times New Roman" w:cs="Times New Roman"/>
          <w:sz w:val="28"/>
        </w:rPr>
        <w:t>сокое, чем мудрость и философия», а «</w:t>
      </w:r>
      <w:r w:rsidR="00020A00">
        <w:rPr>
          <w:rFonts w:ascii="Times New Roman" w:hAnsi="Times New Roman" w:cs="Times New Roman"/>
          <w:sz w:val="28"/>
        </w:rPr>
        <w:t>с</w:t>
      </w:r>
      <w:r w:rsidR="00020A00" w:rsidRPr="00020A00">
        <w:rPr>
          <w:rFonts w:ascii="Times New Roman" w:hAnsi="Times New Roman" w:cs="Times New Roman"/>
          <w:sz w:val="28"/>
        </w:rPr>
        <w:t xml:space="preserve">ердце </w:t>
      </w:r>
      <w:r>
        <w:rPr>
          <w:rFonts w:ascii="Times New Roman" w:hAnsi="Times New Roman" w:cs="Times New Roman"/>
          <w:sz w:val="28"/>
        </w:rPr>
        <w:t>–</w:t>
      </w:r>
      <w:r w:rsidR="00020A00" w:rsidRPr="00020A00">
        <w:rPr>
          <w:rFonts w:ascii="Times New Roman" w:hAnsi="Times New Roman" w:cs="Times New Roman"/>
          <w:sz w:val="28"/>
        </w:rPr>
        <w:t xml:space="preserve"> вот</w:t>
      </w:r>
      <w:r>
        <w:rPr>
          <w:rFonts w:ascii="Times New Roman" w:hAnsi="Times New Roman" w:cs="Times New Roman"/>
          <w:sz w:val="28"/>
        </w:rPr>
        <w:t xml:space="preserve"> </w:t>
      </w:r>
      <w:r w:rsidR="00020A00" w:rsidRPr="00020A00">
        <w:rPr>
          <w:rFonts w:ascii="Times New Roman" w:hAnsi="Times New Roman" w:cs="Times New Roman"/>
          <w:sz w:val="28"/>
        </w:rPr>
        <w:t>истинный рычаг всего великого</w:t>
      </w:r>
      <w:r>
        <w:rPr>
          <w:rFonts w:ascii="Times New Roman" w:hAnsi="Times New Roman" w:cs="Times New Roman"/>
          <w:sz w:val="28"/>
        </w:rPr>
        <w:t>»</w:t>
      </w:r>
      <w:r w:rsidR="00020A00">
        <w:rPr>
          <w:rFonts w:ascii="Times New Roman" w:hAnsi="Times New Roman" w:cs="Times New Roman"/>
          <w:sz w:val="28"/>
        </w:rPr>
        <w:t xml:space="preserve">. </w:t>
      </w:r>
      <w:r w:rsidR="00571D7C">
        <w:rPr>
          <w:rFonts w:ascii="Times New Roman" w:hAnsi="Times New Roman" w:cs="Times New Roman"/>
          <w:sz w:val="28"/>
        </w:rPr>
        <w:t>Женщины в его сочинениях – те самые переломные моменты в душевных исканиях: будь то</w:t>
      </w:r>
      <w:r w:rsidR="009E7F71">
        <w:rPr>
          <w:rFonts w:ascii="Times New Roman" w:hAnsi="Times New Roman" w:cs="Times New Roman"/>
          <w:sz w:val="28"/>
        </w:rPr>
        <w:t xml:space="preserve"> любовное разочарование, или же</w:t>
      </w:r>
      <w:r w:rsidR="00EF79E5">
        <w:rPr>
          <w:rFonts w:ascii="Times New Roman" w:hAnsi="Times New Roman" w:cs="Times New Roman"/>
          <w:sz w:val="28"/>
        </w:rPr>
        <w:t xml:space="preserve">, напротив, </w:t>
      </w:r>
      <w:r w:rsidR="00571D7C">
        <w:rPr>
          <w:rFonts w:ascii="Times New Roman" w:hAnsi="Times New Roman" w:cs="Times New Roman"/>
          <w:sz w:val="28"/>
        </w:rPr>
        <w:t xml:space="preserve">родство «духа, объединяющего благороднейших … людей». Именно они </w:t>
      </w:r>
      <w:r w:rsidR="003C5958">
        <w:rPr>
          <w:rFonts w:ascii="Times New Roman" w:hAnsi="Times New Roman" w:cs="Times New Roman"/>
          <w:sz w:val="28"/>
        </w:rPr>
        <w:t>сумели найти</w:t>
      </w:r>
      <w:r w:rsidR="00571D7C">
        <w:rPr>
          <w:rFonts w:ascii="Times New Roman" w:hAnsi="Times New Roman" w:cs="Times New Roman"/>
          <w:sz w:val="28"/>
        </w:rPr>
        <w:t xml:space="preserve"> свое предварение в столь радикальных и стремительных преобразованиях </w:t>
      </w:r>
      <w:r w:rsidR="003C5958">
        <w:rPr>
          <w:rFonts w:ascii="Times New Roman" w:hAnsi="Times New Roman" w:cs="Times New Roman"/>
          <w:sz w:val="28"/>
        </w:rPr>
        <w:t xml:space="preserve">даже </w:t>
      </w:r>
      <w:r w:rsidR="00571D7C">
        <w:rPr>
          <w:rFonts w:ascii="Times New Roman" w:hAnsi="Times New Roman" w:cs="Times New Roman"/>
          <w:sz w:val="28"/>
        </w:rPr>
        <w:t xml:space="preserve">в пределах одного жанра. </w:t>
      </w:r>
    </w:p>
    <w:p w:rsidR="00057807" w:rsidRDefault="00882809" w:rsidP="00571D7C">
      <w:pPr>
        <w:spacing w:after="0" w:line="240" w:lineRule="auto"/>
        <w:ind w:firstLine="284"/>
        <w:jc w:val="both"/>
        <w:rPr>
          <w:rFonts w:ascii="Times New Roman" w:hAnsi="Times New Roman" w:cs="Times New Roman"/>
          <w:sz w:val="28"/>
        </w:rPr>
      </w:pPr>
      <w:r>
        <w:rPr>
          <w:rFonts w:ascii="Times New Roman" w:hAnsi="Times New Roman" w:cs="Times New Roman"/>
          <w:sz w:val="28"/>
        </w:rPr>
        <w:t>Хочется закончить словами немецкого писателя – романтика Эрнста Теодора Амадея Гофмана. Он установил акцент на том, что «Гайдн и Моцарт, творцы новой инструментальной музыки, первыми продемонстрировали нам искусство в его небывалом блеске, но вглядывался в него с великой любовью и проникал в его суть один Бетховен».</w:t>
      </w:r>
    </w:p>
    <w:p w:rsidR="00057807" w:rsidRPr="00057807" w:rsidRDefault="00057807" w:rsidP="00057807">
      <w:pPr>
        <w:jc w:val="center"/>
        <w:rPr>
          <w:rFonts w:ascii="Times New Roman" w:hAnsi="Times New Roman" w:cs="Times New Roman"/>
          <w:b/>
          <w:sz w:val="28"/>
          <w:u w:val="single"/>
        </w:rPr>
      </w:pPr>
      <w:r>
        <w:rPr>
          <w:rFonts w:ascii="Times New Roman" w:hAnsi="Times New Roman" w:cs="Times New Roman"/>
          <w:sz w:val="28"/>
        </w:rPr>
        <w:br w:type="page"/>
      </w:r>
      <w:r w:rsidRPr="00057807">
        <w:rPr>
          <w:rFonts w:ascii="Times New Roman" w:hAnsi="Times New Roman" w:cs="Times New Roman"/>
          <w:b/>
          <w:sz w:val="28"/>
          <w:u w:val="single"/>
        </w:rPr>
        <w:lastRenderedPageBreak/>
        <w:t>Список использованной литературы</w:t>
      </w:r>
      <w:r>
        <w:rPr>
          <w:rFonts w:ascii="Times New Roman" w:hAnsi="Times New Roman" w:cs="Times New Roman"/>
          <w:b/>
          <w:sz w:val="28"/>
          <w:u w:val="single"/>
        </w:rPr>
        <w:t>:</w:t>
      </w:r>
    </w:p>
    <w:p w:rsidR="00057807" w:rsidRPr="00057807" w:rsidRDefault="00057807" w:rsidP="00057807">
      <w:pPr>
        <w:rPr>
          <w:rFonts w:ascii="Times New Roman" w:hAnsi="Times New Roman" w:cs="Times New Roman"/>
          <w:sz w:val="28"/>
        </w:rPr>
      </w:pPr>
      <w:r w:rsidRPr="00057807">
        <w:rPr>
          <w:rFonts w:ascii="Times New Roman" w:hAnsi="Times New Roman" w:cs="Times New Roman"/>
          <w:sz w:val="28"/>
        </w:rPr>
        <w:t xml:space="preserve">1. Ю. А. </w:t>
      </w:r>
      <w:proofErr w:type="spellStart"/>
      <w:r w:rsidRPr="00057807">
        <w:rPr>
          <w:rFonts w:ascii="Times New Roman" w:hAnsi="Times New Roman" w:cs="Times New Roman"/>
          <w:sz w:val="28"/>
        </w:rPr>
        <w:t>Кремлев</w:t>
      </w:r>
      <w:proofErr w:type="spellEnd"/>
      <w:r w:rsidRPr="00057807">
        <w:rPr>
          <w:rFonts w:ascii="Times New Roman" w:hAnsi="Times New Roman" w:cs="Times New Roman"/>
          <w:sz w:val="28"/>
        </w:rPr>
        <w:t xml:space="preserve"> "Фортепианные сонаты Бетховена"</w:t>
      </w:r>
    </w:p>
    <w:p w:rsidR="00057807" w:rsidRPr="00057807" w:rsidRDefault="00057807" w:rsidP="00057807">
      <w:pPr>
        <w:rPr>
          <w:rFonts w:ascii="Times New Roman" w:hAnsi="Times New Roman" w:cs="Times New Roman"/>
          <w:sz w:val="28"/>
        </w:rPr>
      </w:pPr>
      <w:r w:rsidRPr="00057807">
        <w:rPr>
          <w:rFonts w:ascii="Times New Roman" w:hAnsi="Times New Roman" w:cs="Times New Roman"/>
          <w:sz w:val="28"/>
        </w:rPr>
        <w:t xml:space="preserve">2. А. Б. </w:t>
      </w:r>
      <w:proofErr w:type="spellStart"/>
      <w:r w:rsidRPr="00057807">
        <w:rPr>
          <w:rFonts w:ascii="Times New Roman" w:hAnsi="Times New Roman" w:cs="Times New Roman"/>
          <w:sz w:val="28"/>
        </w:rPr>
        <w:t>Гольденвейзер</w:t>
      </w:r>
      <w:proofErr w:type="spellEnd"/>
      <w:r w:rsidRPr="00057807">
        <w:rPr>
          <w:rFonts w:ascii="Times New Roman" w:hAnsi="Times New Roman" w:cs="Times New Roman"/>
          <w:sz w:val="28"/>
        </w:rPr>
        <w:t xml:space="preserve"> "32 сонаты Бетховена"</w:t>
      </w:r>
    </w:p>
    <w:p w:rsidR="00057807" w:rsidRPr="00057807" w:rsidRDefault="00057807" w:rsidP="00057807">
      <w:pPr>
        <w:rPr>
          <w:rFonts w:ascii="Times New Roman" w:hAnsi="Times New Roman" w:cs="Times New Roman"/>
          <w:sz w:val="28"/>
        </w:rPr>
      </w:pPr>
      <w:r w:rsidRPr="00057807">
        <w:rPr>
          <w:rFonts w:ascii="Times New Roman" w:hAnsi="Times New Roman" w:cs="Times New Roman"/>
          <w:sz w:val="28"/>
        </w:rPr>
        <w:t>3. Н.Л. Фишман "Бетховен Л. Письма. В 4-х томах"</w:t>
      </w:r>
    </w:p>
    <w:p w:rsidR="00057807" w:rsidRPr="00057807" w:rsidRDefault="00057807" w:rsidP="00057807">
      <w:pPr>
        <w:rPr>
          <w:rFonts w:ascii="Times New Roman" w:hAnsi="Times New Roman" w:cs="Times New Roman"/>
          <w:sz w:val="28"/>
        </w:rPr>
      </w:pPr>
      <w:r w:rsidRPr="00057807">
        <w:rPr>
          <w:rFonts w:ascii="Times New Roman" w:hAnsi="Times New Roman" w:cs="Times New Roman"/>
          <w:sz w:val="28"/>
        </w:rPr>
        <w:t>4. Н. Серова "Гайдн пришел, Гайдн писал, Гайдн жил. Часть 3". Статья, раздел "Искусство". Опубликовано от 10.04.2017</w:t>
      </w:r>
    </w:p>
    <w:p w:rsidR="00057807" w:rsidRPr="00057807" w:rsidRDefault="00057807" w:rsidP="00057807">
      <w:pPr>
        <w:rPr>
          <w:rFonts w:ascii="Times New Roman" w:hAnsi="Times New Roman" w:cs="Times New Roman"/>
          <w:sz w:val="28"/>
        </w:rPr>
      </w:pPr>
      <w:r w:rsidRPr="00057807">
        <w:rPr>
          <w:rFonts w:ascii="Times New Roman" w:hAnsi="Times New Roman" w:cs="Times New Roman"/>
          <w:sz w:val="28"/>
        </w:rPr>
        <w:t>5. Р. Роллан "Жизнь Бетховена"</w:t>
      </w:r>
    </w:p>
    <w:p w:rsidR="00057807" w:rsidRDefault="00057807" w:rsidP="00057807">
      <w:pPr>
        <w:rPr>
          <w:rFonts w:ascii="Times New Roman" w:hAnsi="Times New Roman" w:cs="Times New Roman"/>
          <w:sz w:val="28"/>
        </w:rPr>
      </w:pPr>
      <w:r w:rsidRPr="00057807">
        <w:rPr>
          <w:rFonts w:ascii="Times New Roman" w:hAnsi="Times New Roman" w:cs="Times New Roman"/>
          <w:sz w:val="28"/>
        </w:rPr>
        <w:t>6. Р. Роллан "Бетховен. Великие творческие эпохи"</w:t>
      </w:r>
    </w:p>
    <w:p w:rsidR="00020A00" w:rsidRDefault="00020A00" w:rsidP="00571D7C">
      <w:pPr>
        <w:spacing w:after="0" w:line="240" w:lineRule="auto"/>
        <w:ind w:firstLine="284"/>
        <w:jc w:val="both"/>
        <w:rPr>
          <w:sz w:val="26"/>
        </w:rPr>
      </w:pPr>
    </w:p>
    <w:sectPr w:rsidR="00020A00">
      <w:pgSz w:w="11906" w:h="16838"/>
      <w:pgMar w:top="1134"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A0"/>
    <w:rsid w:val="00020A00"/>
    <w:rsid w:val="00057807"/>
    <w:rsid w:val="001B21A0"/>
    <w:rsid w:val="003564C9"/>
    <w:rsid w:val="003C5958"/>
    <w:rsid w:val="004F330E"/>
    <w:rsid w:val="00571D7C"/>
    <w:rsid w:val="005D4AE1"/>
    <w:rsid w:val="006A7B2C"/>
    <w:rsid w:val="00715129"/>
    <w:rsid w:val="00882809"/>
    <w:rsid w:val="0093229A"/>
    <w:rsid w:val="009E7F71"/>
    <w:rsid w:val="00A6468A"/>
    <w:rsid w:val="00B42C68"/>
    <w:rsid w:val="00EE122F"/>
    <w:rsid w:val="00EF79E5"/>
    <w:rsid w:val="00F01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4A486-CF3A-4E06-A008-0BAB6CF5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5B9BD5"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0" w:color="5B9BD5" w:themeColor="accent1"/>
      </w:pBdr>
      <w:spacing w:before="200" w:after="280"/>
      <w:ind w:left="936" w:right="936"/>
    </w:pPr>
    <w:rPr>
      <w:b/>
      <w:bCs/>
      <w:i/>
      <w:iCs/>
      <w:color w:val="5B9BD5" w:themeColor="accent1"/>
    </w:rPr>
  </w:style>
  <w:style w:type="character" w:customStyle="1" w:styleId="ad">
    <w:name w:val="Выделенная цитата Знак"/>
    <w:basedOn w:val="a0"/>
    <w:link w:val="ac"/>
    <w:uiPriority w:val="30"/>
    <w:rPr>
      <w:b/>
      <w:bCs/>
      <w:i/>
      <w:iCs/>
      <w:color w:val="5B9BD5"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pPr>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spacing w:after="0" w:line="240" w:lineRule="auto"/>
    </w:pPr>
  </w:style>
  <w:style w:type="character" w:customStyle="1" w:styleId="afe">
    <w:name w:val="Нижний колонтитул Знак"/>
    <w:basedOn w:val="a0"/>
    <w:link w:val="afd"/>
    <w:uiPriority w:val="99"/>
  </w:style>
  <w:style w:type="table" w:styleId="aff">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1376</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Рукосуевa</dc:creator>
  <cp:lastModifiedBy>Пользователь</cp:lastModifiedBy>
  <cp:revision>2</cp:revision>
  <dcterms:created xsi:type="dcterms:W3CDTF">2018-11-15T11:55:00Z</dcterms:created>
  <dcterms:modified xsi:type="dcterms:W3CDTF">2018-11-15T11:55:00Z</dcterms:modified>
</cp:coreProperties>
</file>