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DFB" w:rsidRDefault="00B02DFB" w:rsidP="00B02DFB">
      <w:pPr>
        <w:pStyle w:val="2"/>
        <w:spacing w:before="0" w:after="0" w:line="360" w:lineRule="auto"/>
        <w:jc w:val="center"/>
      </w:pPr>
      <w:r>
        <w:rPr>
          <w:rFonts w:ascii="Times New Roman" w:hAnsi="Times New Roman" w:cs="Times New Roman"/>
        </w:rPr>
        <w:t>«ЧТО В ИМЕНИ ТЕБЕ МОЕМ?!»</w:t>
      </w:r>
    </w:p>
    <w:p w:rsidR="00B02DFB" w:rsidRDefault="00B02DFB" w:rsidP="00B02DFB">
      <w:pPr>
        <w:pStyle w:val="Textbodyuser"/>
        <w:spacing w:line="360" w:lineRule="auto"/>
      </w:pPr>
    </w:p>
    <w:p w:rsidR="00B02DFB" w:rsidRDefault="00B02DFB" w:rsidP="00B02DFB">
      <w:pPr>
        <w:pStyle w:val="PreformattedText"/>
        <w:ind w:left="4961"/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Автор: </w:t>
      </w:r>
      <w:r>
        <w:rPr>
          <w:rFonts w:ascii="Times New Roman" w:hAnsi="Times New Roman" w:cs="Times New Roman"/>
          <w:sz w:val="28"/>
          <w:szCs w:val="28"/>
        </w:rPr>
        <w:t>Сальникова М.А.</w:t>
      </w:r>
    </w:p>
    <w:p w:rsidR="00B02DFB" w:rsidRDefault="00B02DFB" w:rsidP="00B02DFB">
      <w:pPr>
        <w:pStyle w:val="PreformattedText"/>
        <w:ind w:left="4961"/>
      </w:pPr>
      <w:r>
        <w:rPr>
          <w:rFonts w:ascii="Times New Roman" w:hAnsi="Times New Roman" w:cs="Times New Roman"/>
          <w:sz w:val="28"/>
          <w:szCs w:val="28"/>
          <w:u w:val="single"/>
        </w:rPr>
        <w:t>Иллюстрация</w:t>
      </w:r>
      <w:r>
        <w:rPr>
          <w:rFonts w:ascii="Times New Roman" w:hAnsi="Times New Roman" w:cs="Times New Roman"/>
          <w:sz w:val="28"/>
          <w:szCs w:val="28"/>
        </w:rPr>
        <w:t xml:space="preserve">: И.С.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Сарсков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DFB" w:rsidRDefault="00B02DFB" w:rsidP="00B02DFB">
      <w:pPr>
        <w:pStyle w:val="PreformattedText"/>
        <w:ind w:left="4961"/>
      </w:pPr>
      <w:r>
        <w:rPr>
          <w:rFonts w:ascii="Times New Roman" w:hAnsi="Times New Roman" w:cs="Times New Roman"/>
          <w:sz w:val="28"/>
          <w:szCs w:val="28"/>
        </w:rPr>
        <w:t xml:space="preserve">«Попурри» на темы из оперы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П.И.Чайковского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«Пиковая Дама»</w:t>
      </w:r>
    </w:p>
    <w:p w:rsidR="00B02DFB" w:rsidRDefault="00B02DFB" w:rsidP="00B02DFB">
      <w:pPr>
        <w:pStyle w:val="PreformattedText"/>
        <w:ind w:left="496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Исполняет камерный ансамбль «Отрада»</w:t>
      </w:r>
    </w:p>
    <w:p w:rsidR="00B02DFB" w:rsidRDefault="00B02DFB" w:rsidP="00B02DFB">
      <w:pPr>
        <w:pStyle w:val="PreformattedText"/>
        <w:ind w:left="4961"/>
      </w:pPr>
      <w:r>
        <w:rPr>
          <w:rFonts w:ascii="Times New Roman" w:hAnsi="Times New Roman" w:cs="Times New Roman"/>
          <w:sz w:val="28"/>
          <w:szCs w:val="28"/>
          <w:u w:val="single"/>
        </w:rPr>
        <w:t>Состав:</w:t>
      </w:r>
    </w:p>
    <w:p w:rsidR="00B02DFB" w:rsidRDefault="00B02DFB" w:rsidP="00B02DFB">
      <w:pPr>
        <w:pStyle w:val="PreformattedText"/>
        <w:ind w:left="4961"/>
      </w:pPr>
      <w:proofErr w:type="spellStart"/>
      <w:r>
        <w:rPr>
          <w:rFonts w:ascii="Times New Roman" w:hAnsi="Times New Roman" w:cs="Times New Roman"/>
          <w:sz w:val="28"/>
          <w:szCs w:val="28"/>
        </w:rPr>
        <w:t>Молочникова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И.Н. – скрипка</w:t>
      </w:r>
    </w:p>
    <w:p w:rsidR="00B02DFB" w:rsidRDefault="00B02DFB" w:rsidP="00B02DFB">
      <w:pPr>
        <w:pStyle w:val="PreformattedText"/>
        <w:ind w:left="4961"/>
      </w:pPr>
      <w:r>
        <w:rPr>
          <w:rFonts w:ascii="Times New Roman" w:hAnsi="Times New Roman" w:cs="Times New Roman"/>
          <w:sz w:val="28"/>
          <w:szCs w:val="28"/>
        </w:rPr>
        <w:t>Завадская Н.П. – скрипка</w:t>
      </w:r>
    </w:p>
    <w:p w:rsidR="00B02DFB" w:rsidRDefault="00B02DFB" w:rsidP="00B02DFB">
      <w:pPr>
        <w:pStyle w:val="PreformattedText"/>
        <w:ind w:left="4961"/>
      </w:pPr>
      <w:proofErr w:type="spellStart"/>
      <w:r>
        <w:rPr>
          <w:rFonts w:ascii="Times New Roman" w:hAnsi="Times New Roman" w:cs="Times New Roman"/>
          <w:sz w:val="28"/>
          <w:szCs w:val="28"/>
        </w:rPr>
        <w:t>Сарсков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И.С. – альт</w:t>
      </w:r>
    </w:p>
    <w:p w:rsidR="00B02DFB" w:rsidRDefault="00B02DFB" w:rsidP="00B02DFB">
      <w:pPr>
        <w:pStyle w:val="PreformattedText"/>
        <w:ind w:left="4961"/>
      </w:pPr>
      <w:r>
        <w:rPr>
          <w:rFonts w:ascii="Times New Roman" w:hAnsi="Times New Roman" w:cs="Times New Roman"/>
          <w:sz w:val="28"/>
          <w:szCs w:val="28"/>
        </w:rPr>
        <w:t>Сальникова М.А. – фортепиано</w:t>
      </w:r>
    </w:p>
    <w:p w:rsidR="00B02DFB" w:rsidRDefault="00B02DFB" w:rsidP="00B02DFB">
      <w:pPr>
        <w:pStyle w:val="Textbodyuser"/>
        <w:spacing w:line="240" w:lineRule="auto"/>
        <w:ind w:left="4961"/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Видеоряд: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Молибоженко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А.В</w:t>
      </w:r>
    </w:p>
    <w:p w:rsidR="00B02DFB" w:rsidRDefault="00B02DFB" w:rsidP="00B02DFB">
      <w:pPr>
        <w:pStyle w:val="Textbodyuser"/>
        <w:spacing w:line="360" w:lineRule="auto"/>
      </w:pPr>
    </w:p>
    <w:p w:rsidR="00B02DFB" w:rsidRDefault="00B02DFB" w:rsidP="00B02DFB">
      <w:pPr>
        <w:pStyle w:val="Textbodyuser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История знает немало неординарных личностей, мужчин и женщин, имена которых известны нам, а другие – канули в Лету.</w:t>
      </w:r>
    </w:p>
    <w:p w:rsidR="00B02DFB" w:rsidRDefault="00B02DFB" w:rsidP="00B02DFB">
      <w:pPr>
        <w:pStyle w:val="Textbodyuser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Хочется напомнить Вам о личности, которая знакома, без преувеличения всему миру.</w:t>
      </w:r>
    </w:p>
    <w:p w:rsidR="00B02DFB" w:rsidRDefault="00B02DFB" w:rsidP="00B02DFB">
      <w:pPr>
        <w:pStyle w:val="Textbodyuser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Весь Петербург бывал у княгини Голицыной. На именины заезжала царская семья, а где император ― там и весь город. Девицы, представленные ко двору, офицеры, произведенные в чин, ― все являлись на поклон к княгине. Одним лишь, словом могла она даровать благосклонность</w:t>
      </w:r>
    </w:p>
    <w:p w:rsidR="00B02DFB" w:rsidRDefault="00B02DFB" w:rsidP="00B02DFB">
      <w:pPr>
        <w:pStyle w:val="Textbodyuser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разрушить карьеру.</w:t>
      </w:r>
    </w:p>
    <w:p w:rsidR="00B02DFB" w:rsidRDefault="00B02DFB" w:rsidP="00B02DFB">
      <w:pPr>
        <w:pStyle w:val="Textbodyuser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Известно, что в 21 год Наталья (до замужества —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Чернышёва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стала любимой фрейлиной Екатерины II, и с годами ее влияние только крепло.  </w:t>
      </w:r>
    </w:p>
    <w:p w:rsidR="00B02DFB" w:rsidRDefault="00B02DFB" w:rsidP="00B02DFB">
      <w:pPr>
        <w:pStyle w:val="Textbodyuser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Княгиня знавала пятерых императоров и императриц, пережила на 40 лет красавца-мужа, схоронила любимого внучка Владимира ― единственного человека, который ее не боялся. Пережила княгиня и Александра Пушкина, увековечившего ее в «Пиковой даме».</w:t>
      </w:r>
    </w:p>
    <w:p w:rsidR="00B02DFB" w:rsidRDefault="00B02DFB" w:rsidP="00B02DFB">
      <w:pPr>
        <w:pStyle w:val="Textbodyuser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Перенесемся в воображении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Ярополец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Там в немолодые свои годы живет Наталья Ивановна Гончарова </w:t>
      </w:r>
      <w:r>
        <w:rPr>
          <w:rFonts w:ascii="Times New Roman" w:hAnsi="Times New Roman" w:cs="Times New Roman"/>
          <w:sz w:val="28"/>
          <w:szCs w:val="28"/>
        </w:rPr>
        <w:t>– теща А.С. Пушкина. И однажды,</w:t>
      </w:r>
      <w:r>
        <w:rPr>
          <w:rFonts w:ascii="Times New Roman" w:hAnsi="Times New Roman" w:cs="Times New Roman"/>
          <w:sz w:val="28"/>
          <w:szCs w:val="28"/>
        </w:rPr>
        <w:t xml:space="preserve"> в августе 1833 года, направляясь в Оренбург – Симбирск – Болдино, Пушкин на один день решает завернуть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Ярополец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02DFB" w:rsidRDefault="00B02DFB" w:rsidP="00B02DFB">
      <w:pPr>
        <w:pStyle w:val="Textbodyuser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То была знаменательная поездка!</w:t>
      </w:r>
    </w:p>
    <w:p w:rsidR="00B02DFB" w:rsidRDefault="00B02DFB" w:rsidP="00B02DFB">
      <w:pPr>
        <w:pStyle w:val="Textbodyuser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Приехал Пушкин неожиданно. Оставил карету у конюшни и, узнав, что его теща на втором этаже, и у нее в гостях Голицына и Загряжская, снял туфли и на цыпочках, осторожно поднявшись на второй этаж, приоткрыл дверь. В шандале горели свечи, легкий полумрак окутывал комнату. Старухи играли в карты, истово, напряженно. На стене тенью – черным силуэтом вырисовывался орлиный профиль княгини Голицыной.  </w:t>
      </w:r>
    </w:p>
    <w:p w:rsidR="00B02DFB" w:rsidRDefault="00B02DFB" w:rsidP="00B02DFB">
      <w:pPr>
        <w:pStyle w:val="Textbodyuser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А.Пушкин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искал сюжет, а тут – вот чудо! – предстала эта картина!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раз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накануне историю о роковой даме рассказал ему племянник Голицыной.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Тот проигрался в карты и попросил у бабки ссуду. Старуха отказала, но сообщила секрет, который позволял отыграться. Взамен внук дал слово, что больше никогда не будет играть.</w:t>
      </w:r>
    </w:p>
    <w:p w:rsidR="00B02DFB" w:rsidRDefault="00B02DFB" w:rsidP="00B02DFB">
      <w:pPr>
        <w:pStyle w:val="Standarduser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История секрета была такова:</w:t>
      </w:r>
    </w:p>
    <w:p w:rsidR="00B02DFB" w:rsidRDefault="00B02DFB" w:rsidP="00B02DFB">
      <w:pPr>
        <w:pStyle w:val="Standarduser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«Якобы лет 60 назад подобное приключилось с ней во Франции. Муж проиграл почти все состояние, и княгиня обратилась к графу Сен-Жермену за ссудой. Чтобы красавица не чувствовала себя должной, Сен-Жермен открыл ей секрет трех карт. Наталья Петровна с лихвой отыграла сумму, проигранную супругом.»</w:t>
      </w:r>
    </w:p>
    <w:p w:rsidR="00B02DFB" w:rsidRDefault="00B02DFB" w:rsidP="00B02DFB">
      <w:pPr>
        <w:pStyle w:val="Standarduser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 Пушкин искал такой сюжет, а здесь – три старухи, играющие в карты, букли, мерцание свечей, таинственные тени по углам, суровые лики старинных портретов…</w:t>
      </w:r>
    </w:p>
    <w:p w:rsidR="00B02DFB" w:rsidRDefault="00B02DFB" w:rsidP="00B02DFB">
      <w:pPr>
        <w:pStyle w:val="Standarduser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Обрадованный поэт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одолжил свой маршрут, а далее,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болдинская осень и рождение  шедевра.</w:t>
      </w:r>
    </w:p>
    <w:p w:rsidR="00B02DFB" w:rsidRDefault="00B02DFB" w:rsidP="00B02DFB">
      <w:pPr>
        <w:pStyle w:val="Standarduser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Пиковая дама» сразу вошла в моду, игроки понтировали на тройку, семерку, туза.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Читатели узнавали в строгой безобразной героине Княгиню Голицыну. Ей было за девяносто, и к ней приклеилось прозвище ― Пиковая дама.</w:t>
      </w:r>
    </w:p>
    <w:p w:rsidR="00B02DFB" w:rsidRDefault="00B02DFB" w:rsidP="00B02DFB">
      <w:pPr>
        <w:pStyle w:val="Standarduser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Другая обижалась бы на Пушкина, но княгиня была слишком умна, чтобы объявлять о своем недовольстве, она только посмеивалась.</w:t>
      </w:r>
    </w:p>
    <w:p w:rsidR="00B02DFB" w:rsidRDefault="00B02DFB" w:rsidP="00B02DFB">
      <w:pPr>
        <w:pStyle w:val="Standarduser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Знала бы она, что ее литературной судьбой заинтересуется еще один российский гений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П.И.Чайковский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02DFB" w:rsidRDefault="00B02DFB" w:rsidP="00B02DFB">
      <w:pPr>
        <w:pStyle w:val="Standarduser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Он напишет оперу, которая перешагнет подмостки отечественных театров, и будет по</w:t>
      </w:r>
      <w:r>
        <w:rPr>
          <w:rFonts w:ascii="Times New Roman" w:hAnsi="Times New Roman" w:cs="Times New Roman"/>
          <w:sz w:val="28"/>
          <w:szCs w:val="28"/>
        </w:rPr>
        <w:t xml:space="preserve">пулярной вот уже на протяжении </w:t>
      </w:r>
      <w:r>
        <w:rPr>
          <w:rFonts w:ascii="Times New Roman" w:hAnsi="Times New Roman" w:cs="Times New Roman"/>
          <w:sz w:val="28"/>
          <w:szCs w:val="28"/>
        </w:rPr>
        <w:t>полутора веков.</w:t>
      </w:r>
    </w:p>
    <w:p w:rsidR="00B02DFB" w:rsidRDefault="00B02DFB" w:rsidP="00B02DFB">
      <w:pPr>
        <w:pStyle w:val="Standarduser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Княгиня прожила почти сто лет. Перед смертью у нее были видения. Черный офицер ходил под окнами, но никто, кроме старухи, его не видел. Он и сопроводил ее в конце 1838 года в мир иной.</w:t>
      </w:r>
    </w:p>
    <w:p w:rsidR="00B02DFB" w:rsidRPr="00B02DFB" w:rsidRDefault="00B02DFB" w:rsidP="00B02DFB">
      <w:pPr>
        <w:pStyle w:val="Standarduser"/>
        <w:jc w:val="both"/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Особняк на Малой Морской прозвали домом Пиковой дамы и до сих пор показывают</w:t>
      </w:r>
      <w:r>
        <w:rPr>
          <w:rFonts w:ascii="Arial" w:eastAsia="Times New Roman" w:hAnsi="Arial" w:cs="Arial"/>
          <w:i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его туристам.</w:t>
      </w:r>
    </w:p>
    <w:p w:rsidR="00B02DFB" w:rsidRDefault="00B02DFB" w:rsidP="00B02DFB">
      <w:pPr>
        <w:pStyle w:val="Standarduser"/>
        <w:spacing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B02DFB" w:rsidRDefault="00B02DFB" w:rsidP="00B02DFB">
      <w:pPr>
        <w:pStyle w:val="Standarduser"/>
        <w:spacing w:line="360" w:lineRule="auto"/>
        <w:ind w:firstLine="708"/>
        <w:jc w:val="center"/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Список литературы.</w:t>
      </w:r>
    </w:p>
    <w:p w:rsidR="00B02DFB" w:rsidRDefault="00B02DFB" w:rsidP="00B02DFB">
      <w:pPr>
        <w:pStyle w:val="a3"/>
        <w:numPr>
          <w:ilvl w:val="0"/>
          <w:numId w:val="2"/>
        </w:numPr>
        <w:shd w:val="clear" w:color="auto" w:fill="FFFFFF"/>
        <w:spacing w:after="0"/>
        <w:ind w:left="357" w:hanging="357"/>
      </w:pPr>
      <w:r>
        <w:t xml:space="preserve">      </w:t>
      </w:r>
      <w:hyperlink r:id="rId5" w:history="1">
        <w:r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Голицына</w:t>
        </w:r>
      </w:hyperlink>
      <w:hyperlink r:id="rId6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 Наталья Петровна — Википедия</w:t>
        </w:r>
      </w:hyperlink>
    </w:p>
    <w:p w:rsidR="00B02DFB" w:rsidRDefault="00B02DFB" w:rsidP="00B02DFB">
      <w:pPr>
        <w:pStyle w:val="Standard"/>
        <w:shd w:val="clear" w:color="auto" w:fill="FFFFFF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Ссылка: </w:t>
      </w:r>
      <w:hyperlink r:id="rId7" w:history="1">
        <w:proofErr w:type="spellStart"/>
        <w:r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ru.wikipedia.org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›</w:t>
      </w:r>
      <w:hyperlink r:id="rId8" w:history="1">
        <w:r>
          <w:t>Голицына</w:t>
        </w:r>
        <w:proofErr w:type="spellEnd"/>
        <w:r>
          <w:t>, Наталья Петровна</w:t>
        </w:r>
      </w:hyperlink>
    </w:p>
    <w:p w:rsidR="00B02DFB" w:rsidRDefault="00B02DFB" w:rsidP="00B02DFB">
      <w:pPr>
        <w:pStyle w:val="Standard"/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биографический словарь - www.biografija.ru/show_bio.aspx?id=26424</w:t>
      </w:r>
    </w:p>
    <w:p w:rsidR="00B02DFB" w:rsidRDefault="00B02DFB" w:rsidP="00B02DFB">
      <w:pPr>
        <w:pStyle w:val="Standard"/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Княгиня Н. П. Голицына. Моя судьба-это я.-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М.:Русский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Мир, 2010.- 464с.</w:t>
      </w:r>
    </w:p>
    <w:p w:rsidR="00B02DFB" w:rsidRDefault="00B02DFB" w:rsidP="00B02DFB">
      <w:pPr>
        <w:pStyle w:val="Standard"/>
        <w:numPr>
          <w:ilvl w:val="0"/>
          <w:numId w:val="1"/>
        </w:numPr>
        <w:spacing w:before="28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Писаренко К. А. Повседневная жизнь русского двора в царствование Елизаветы Петровны.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М.,2003.</w:t>
      </w:r>
    </w:p>
    <w:p w:rsidR="00B02DFB" w:rsidRDefault="00B02DFB" w:rsidP="00B02DFB">
      <w:pPr>
        <w:pStyle w:val="Standard"/>
        <w:numPr>
          <w:ilvl w:val="0"/>
          <w:numId w:val="1"/>
        </w:numPr>
        <w:spacing w:before="280"/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Старшая из них графиня Анна Петровна (1738—1756); вторая Дарья Петровна (1739—1802), была замужем за фельдмаршалом графом И. П. Салтыковым; младшая, графиня Мария Петровна (1752—1767)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02DFB" w:rsidRDefault="00B02DFB" w:rsidP="00B02DFB">
      <w:pPr>
        <w:pStyle w:val="Standard"/>
        <w:numPr>
          <w:ilvl w:val="0"/>
          <w:numId w:val="1"/>
        </w:numPr>
        <w:spacing w:before="28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Дневник. Т. 1. — М., 1907. С. 157.</w:t>
      </w:r>
    </w:p>
    <w:p w:rsidR="00B02DFB" w:rsidRDefault="00B02DFB" w:rsidP="00B02DFB">
      <w:pPr>
        <w:pStyle w:val="Standard"/>
        <w:numPr>
          <w:ilvl w:val="0"/>
          <w:numId w:val="1"/>
        </w:num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Вигель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Ф. Ф. Записки: В 2 кн. — М.: Захаров, 2003. — Кн. 1. С. 130.</w:t>
      </w:r>
    </w:p>
    <w:p w:rsidR="00B02DFB" w:rsidRDefault="00B02DFB" w:rsidP="00B02DFB">
      <w:pPr>
        <w:pStyle w:val="Standard"/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Русская старина.1871. Апрель. С.427-428.</w:t>
      </w:r>
    </w:p>
    <w:p w:rsidR="00B02DFB" w:rsidRDefault="00B02DFB" w:rsidP="00B02DFB">
      <w:pPr>
        <w:pStyle w:val="Standard"/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Петербургские страницы воспоминаний графа Соллогуба, 1993. — СПб.</w:t>
      </w:r>
    </w:p>
    <w:p w:rsidR="00B02DFB" w:rsidRDefault="00B02DFB" w:rsidP="00B02DFB">
      <w:pPr>
        <w:pStyle w:val="Standard"/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Русские портреты 18-19 столетий. Т. 1.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2. № 42.</w:t>
      </w:r>
    </w:p>
    <w:p w:rsidR="00B02DFB" w:rsidRDefault="00B02DFB" w:rsidP="00B02DFB">
      <w:pPr>
        <w:pStyle w:val="Standard"/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Братья Булгаковы: письма. — М.: Захаров, 2010. — Т. 2 / Письма 1821—1826 гг.</w:t>
      </w:r>
    </w:p>
    <w:p w:rsidR="00B02DFB" w:rsidRDefault="00B02DFB" w:rsidP="00B02DFB">
      <w:pPr>
        <w:pStyle w:val="Standard"/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Вдохновившая поэта. Кто она — «Пиковая дама»? - www.ng.ru/style/1999-11-26/16_poet.html</w:t>
      </w:r>
    </w:p>
    <w:p w:rsidR="00B02DFB" w:rsidRDefault="00B02DFB" w:rsidP="00B02DFB">
      <w:pPr>
        <w:pStyle w:val="Standard"/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Синдаловский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books.google.com/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books?q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="сочетании с острым умом и царственной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надменностью&amp;as_brr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=0</w:t>
      </w:r>
    </w:p>
    <w:p w:rsidR="00B02DFB" w:rsidRDefault="00B02DFB" w:rsidP="00B02DFB">
      <w:pPr>
        <w:pStyle w:val="Standard"/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Бабушкой по отцу С. Г. Голицына (1803—1868) была Анна Григорьевна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Чернышёва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(1723—1770), родная сестра графа Петра Григорьевича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Чернышёва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02DFB" w:rsidRDefault="00B02DFB" w:rsidP="00B02DFB">
      <w:pPr>
        <w:pStyle w:val="Standard"/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 С. Пушкин в воспоминаниях современников, т. 2. М., 1974.</w:t>
      </w:r>
    </w:p>
    <w:p w:rsidR="00B02DFB" w:rsidRDefault="00B02DFB" w:rsidP="00B02DFB">
      <w:pPr>
        <w:pStyle w:val="Standard"/>
        <w:spacing w:before="2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2DFB" w:rsidRDefault="00B02DFB" w:rsidP="00B02DFB">
      <w:pPr>
        <w:pStyle w:val="Standard"/>
        <w:spacing w:before="2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2DFB" w:rsidRDefault="00B02DFB" w:rsidP="00B02DFB">
      <w:pPr>
        <w:pStyle w:val="Standard"/>
        <w:spacing w:before="280" w:line="360" w:lineRule="auto"/>
      </w:pPr>
    </w:p>
    <w:p w:rsidR="008F46F7" w:rsidRDefault="008F46F7" w:rsidP="00B02DFB">
      <w:pPr>
        <w:spacing w:after="0"/>
      </w:pPr>
    </w:p>
    <w:sectPr w:rsidR="008F4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eeSans">
    <w:altName w:val="Times New Roman"/>
    <w:charset w:val="00"/>
    <w:family w:val="auto"/>
    <w:pitch w:val="variable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imbus Mono L">
    <w:charset w:val="00"/>
    <w:family w:val="modern"/>
    <w:pitch w:val="fixed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2E5577"/>
    <w:multiLevelType w:val="multilevel"/>
    <w:tmpl w:val="1BC811C8"/>
    <w:styleLink w:val="WWNum1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4A"/>
    <w:rsid w:val="0040584A"/>
    <w:rsid w:val="008F46F7"/>
    <w:rsid w:val="00B0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C906BB-3B1B-453E-9B0E-75DDF6853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rsid w:val="00B02DFB"/>
    <w:pPr>
      <w:keepNext/>
      <w:widowControl w:val="0"/>
      <w:suppressAutoHyphens/>
      <w:autoSpaceDN w:val="0"/>
      <w:spacing w:before="200" w:after="120" w:line="240" w:lineRule="auto"/>
      <w:textAlignment w:val="baseline"/>
      <w:outlineLvl w:val="1"/>
    </w:pPr>
    <w:rPr>
      <w:rFonts w:ascii="Liberation Sans" w:eastAsia="DejaVu Sans" w:hAnsi="Liberation Sans" w:cs="FreeSans"/>
      <w:b/>
      <w:bCs/>
      <w:kern w:val="3"/>
      <w:sz w:val="28"/>
      <w:szCs w:val="28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2DFB"/>
    <w:rPr>
      <w:rFonts w:ascii="Liberation Sans" w:eastAsia="DejaVu Sans" w:hAnsi="Liberation Sans" w:cs="FreeSans"/>
      <w:b/>
      <w:bCs/>
      <w:kern w:val="3"/>
      <w:sz w:val="28"/>
      <w:szCs w:val="28"/>
      <w:lang w:eastAsia="zh-CN" w:bidi="hi-IN"/>
    </w:rPr>
  </w:style>
  <w:style w:type="paragraph" w:customStyle="1" w:styleId="Standard">
    <w:name w:val="Standard"/>
    <w:rsid w:val="00B02DF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FreeSans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B02DF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FreeSans"/>
      <w:kern w:val="3"/>
      <w:sz w:val="24"/>
      <w:szCs w:val="24"/>
      <w:lang w:eastAsia="zh-CN" w:bidi="hi-IN"/>
    </w:rPr>
  </w:style>
  <w:style w:type="paragraph" w:customStyle="1" w:styleId="Textbodyuser">
    <w:name w:val="Text body (user)"/>
    <w:basedOn w:val="Standarduser"/>
    <w:rsid w:val="00B02DFB"/>
    <w:pPr>
      <w:spacing w:after="140" w:line="288" w:lineRule="auto"/>
    </w:pPr>
  </w:style>
  <w:style w:type="paragraph" w:customStyle="1" w:styleId="PreformattedText">
    <w:name w:val="Preformatted Text"/>
    <w:basedOn w:val="Standarduser"/>
    <w:rsid w:val="00B02DFB"/>
    <w:rPr>
      <w:rFonts w:ascii="Liberation Mono" w:eastAsia="Nimbus Mono L" w:hAnsi="Liberation Mono" w:cs="Liberation Mono"/>
      <w:sz w:val="20"/>
      <w:szCs w:val="20"/>
    </w:rPr>
  </w:style>
  <w:style w:type="paragraph" w:styleId="a3">
    <w:name w:val="List Paragraph"/>
    <w:basedOn w:val="Standard"/>
    <w:rsid w:val="00B02DFB"/>
    <w:pPr>
      <w:spacing w:after="200"/>
      <w:ind w:left="720"/>
    </w:pPr>
  </w:style>
  <w:style w:type="numbering" w:customStyle="1" w:styleId="WWNum1">
    <w:name w:val="WWNum1"/>
    <w:basedOn w:val="a2"/>
    <w:rsid w:val="00B02DFB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&#1043;&#1086;&#1083;&#1080;&#1094;&#1099;&#1085;&#1072;,_&#1053;&#1072;&#1090;&#1072;&#1083;&#1100;&#1103;_&#1055;&#1077;&#1090;&#1088;&#1086;&#1074;&#1085;&#1072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ndex.ru/clck/jsredir?bu=f0un&amp;from=yandex.ru%3Bsearch%2F%3Bweb%3B%3B&amp;text=&amp;etext=1954.wNrYJ6shkKljkAWXHanL7lCnwqr3PQ5wh" TargetMode="External"/><Relationship Id="rId5" Type="http://schemas.openxmlformats.org/officeDocument/2006/relationships/hyperlink" Target="http://yandex.ru/clck/jsredir?bu=f0un&amp;from=yandex.ru%3Bsearch%2F%3Bweb%3B%3B&amp;text=&amp;etext=1954.wNrYJ6shkKljkAWXHanL7lCnwqr3PQ5w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2019-01-23T14:19:00Z</dcterms:created>
  <dcterms:modified xsi:type="dcterms:W3CDTF">2019-01-23T14:19:00Z</dcterms:modified>
</cp:coreProperties>
</file>